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27" w:rsidRPr="009E4127" w:rsidRDefault="009E4127" w:rsidP="009E4127">
      <w:pPr>
        <w:spacing w:before="160" w:after="160"/>
        <w:jc w:val="right"/>
        <w:rPr>
          <w:rFonts w:eastAsia="Times New Roman"/>
          <w:b/>
          <w:iCs/>
          <w:lang w:eastAsia="hu-HU"/>
        </w:rPr>
      </w:pPr>
      <w:r w:rsidRPr="009E4127">
        <w:rPr>
          <w:rFonts w:eastAsia="Times New Roman"/>
          <w:b/>
          <w:iCs/>
          <w:lang w:eastAsia="hu-HU"/>
        </w:rPr>
        <w:t>Iktatószám: 122-8/2016/T.</w:t>
      </w:r>
    </w:p>
    <w:p w:rsidR="009E4127" w:rsidRDefault="009E4127" w:rsidP="00190A32">
      <w:pPr>
        <w:spacing w:before="160" w:after="160"/>
        <w:jc w:val="left"/>
        <w:rPr>
          <w:rFonts w:eastAsia="Times New Roman"/>
          <w:i/>
          <w:iCs/>
          <w:u w:val="single"/>
          <w:lang w:eastAsia="hu-HU"/>
        </w:rPr>
      </w:pPr>
    </w:p>
    <w:p w:rsidR="00190A32" w:rsidRPr="00190A32" w:rsidRDefault="00190A32" w:rsidP="00190A32">
      <w:pPr>
        <w:spacing w:before="160" w:after="16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i/>
          <w:iCs/>
          <w:u w:val="single"/>
          <w:lang w:eastAsia="hu-HU"/>
        </w:rPr>
        <w:t xml:space="preserve">14. melléklet a 44/2015. (XI. 2.) </w:t>
      </w:r>
      <w:proofErr w:type="spellStart"/>
      <w:r w:rsidRPr="00190A32">
        <w:rPr>
          <w:rFonts w:eastAsia="Times New Roman"/>
          <w:i/>
          <w:iCs/>
          <w:u w:val="single"/>
          <w:lang w:eastAsia="hu-HU"/>
        </w:rPr>
        <w:t>MvM</w:t>
      </w:r>
      <w:proofErr w:type="spellEnd"/>
      <w:r w:rsidRPr="00190A32">
        <w:rPr>
          <w:rFonts w:eastAsia="Times New Roman"/>
          <w:i/>
          <w:iCs/>
          <w:u w:val="single"/>
          <w:lang w:eastAsia="hu-HU"/>
        </w:rPr>
        <w:t xml:space="preserve"> rendelethez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44"/>
          <w:szCs w:val="44"/>
          <w:lang w:eastAsia="hu-HU"/>
        </w:rPr>
        <w:t>KÖZBESZERZÉSI ADATBÁZIS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Összegezés az ajánlatok elbírálásáról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I.1) Név és címek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(jelölje meg az eljárásért felelős összes ajánlatkérőt)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5179"/>
      </w:tblGrid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61C69" w:rsidRPr="00102A9F">
              <w:rPr>
                <w:rFonts w:eastAsia="Times New Roman"/>
                <w:b/>
                <w:sz w:val="18"/>
                <w:szCs w:val="18"/>
                <w:lang w:eastAsia="hu-HU"/>
              </w:rPr>
              <w:t>Zala Megyei Önkormányzat</w:t>
            </w:r>
            <w:bookmarkStart w:id="0" w:name="_GoBack"/>
            <w:bookmarkEnd w:id="0"/>
          </w:p>
        </w:tc>
      </w:tr>
      <w:tr w:rsidR="00190A32" w:rsidRPr="00190A32" w:rsidTr="00190A32">
        <w:tc>
          <w:tcPr>
            <w:tcW w:w="0" w:type="auto"/>
            <w:gridSpan w:val="2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Kosztolányi u. 10.</w:t>
            </w:r>
          </w:p>
        </w:tc>
      </w:tr>
      <w:tr w:rsidR="00190A32" w:rsidRPr="00190A32" w:rsidTr="00190A32">
        <w:tc>
          <w:tcPr>
            <w:tcW w:w="4616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Zalaegerszeg</w:t>
            </w:r>
          </w:p>
        </w:tc>
        <w:tc>
          <w:tcPr>
            <w:tcW w:w="5179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461C69">
              <w:rPr>
                <w:rFonts w:eastAsia="Times New Roman"/>
                <w:sz w:val="18"/>
                <w:szCs w:val="18"/>
                <w:lang w:eastAsia="hu-HU"/>
              </w:rPr>
              <w:t xml:space="preserve"> 8900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II. szakasz: Tárgy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tárgya: </w:t>
            </w:r>
            <w:r w:rsidR="008340B8" w:rsidRPr="008340B8">
              <w:rPr>
                <w:rFonts w:eastAsia="Times New Roman"/>
                <w:bCs/>
                <w:sz w:val="18"/>
                <w:szCs w:val="18"/>
                <w:lang w:eastAsia="hu-HU"/>
              </w:rPr>
              <w:t>Megvalósíthatósági tanulmány készítése, részletes foglalkoztatási stratégia és akcióterv éves szintű aktualizálása, munkaerő-piaci igényfelmérés éves szintű aktualizálása - TOP-5.1.1.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II.2) </w:t>
      </w:r>
      <w:proofErr w:type="gramStart"/>
      <w:r w:rsidRPr="00190A32">
        <w:rPr>
          <w:rFonts w:eastAsia="Times New Roman"/>
          <w:b/>
          <w:bCs/>
          <w:lang w:eastAsia="hu-HU"/>
        </w:rPr>
        <w:t>A</w:t>
      </w:r>
      <w:proofErr w:type="gramEnd"/>
      <w:r w:rsidRPr="00190A32">
        <w:rPr>
          <w:rFonts w:eastAsia="Times New Roman"/>
          <w:b/>
          <w:bCs/>
          <w:lang w:eastAsia="hu-HU"/>
        </w:rPr>
        <w:t xml:space="preserve"> közbeszerzés mennyisége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8340B8" w:rsidRPr="00701EFA" w:rsidRDefault="008340B8" w:rsidP="008340B8">
            <w:pPr>
              <w:pStyle w:val="Listaszerbekezds"/>
              <w:numPr>
                <w:ilvl w:val="0"/>
                <w:numId w:val="27"/>
              </w:numPr>
              <w:spacing w:before="120" w:after="120"/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</w:pPr>
            <w:r w:rsidRPr="00701EFA"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  <w:t>rész: megvalósíthatósági tanulmány a dokumentáció mellékletét képező szakmai tartalommal</w:t>
            </w:r>
            <w:proofErr w:type="gramStart"/>
            <w:r w:rsidRPr="00701EFA"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  <w:t>,  paktumhoz</w:t>
            </w:r>
            <w:proofErr w:type="gramEnd"/>
            <w:r w:rsidRPr="00701EFA"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  <w:t xml:space="preserve"> kapcsolódó dokumentumok a megadott szakmai tartalommal, részletes foglalkoztatási és stratégia és akcióterv, valamint paktum munkaprogram</w:t>
            </w:r>
          </w:p>
          <w:p w:rsidR="008340B8" w:rsidRPr="00701EFA" w:rsidRDefault="008340B8" w:rsidP="008340B8">
            <w:pPr>
              <w:pStyle w:val="Listaszerbekezds"/>
              <w:numPr>
                <w:ilvl w:val="0"/>
                <w:numId w:val="27"/>
              </w:numPr>
              <w:spacing w:before="120" w:after="120"/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</w:pPr>
            <w:r w:rsidRPr="00701EFA"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  <w:t xml:space="preserve"> rész: a részletes foglalkoztatási stratégia és akcióterv éves szintű aktualizálásának dokumentuma,</w:t>
            </w:r>
          </w:p>
          <w:p w:rsidR="00F75DB0" w:rsidRPr="008340B8" w:rsidRDefault="008340B8" w:rsidP="008340B8">
            <w:pPr>
              <w:pStyle w:val="Listaszerbekezds"/>
              <w:numPr>
                <w:ilvl w:val="0"/>
                <w:numId w:val="27"/>
              </w:numPr>
              <w:spacing w:before="120" w:after="120"/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</w:pPr>
            <w:r w:rsidRPr="00701EFA">
              <w:rPr>
                <w:rFonts w:eastAsia="Times New Roman"/>
                <w:bCs/>
                <w:iCs/>
                <w:sz w:val="20"/>
                <w:szCs w:val="20"/>
                <w:lang w:eastAsia="hu-HU"/>
              </w:rPr>
              <w:t xml:space="preserve">rész: a munkaerő-piaci igényfelmérés dokumentuma 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IV. szakasz: Eljárás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mely része, illetve fejezete szerinti eljárás került alkalmazásra</w:t>
            </w:r>
            <w:r w:rsidRPr="00BB6A5B">
              <w:rPr>
                <w:rFonts w:eastAsia="Times New Roman"/>
                <w:bCs/>
                <w:sz w:val="18"/>
                <w:szCs w:val="18"/>
                <w:lang w:eastAsia="hu-HU"/>
              </w:rPr>
              <w:t>:</w:t>
            </w:r>
            <w:r w:rsidR="00BB6A5B" w:rsidRPr="00BB6A5B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a Kbt. III. része 115.§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BB6A5B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IV.1.2) Az eljárás fajtája:</w:t>
            </w:r>
            <w:r w:rsidR="00BB6A5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340ED7">
              <w:rPr>
                <w:rFonts w:eastAsia="Times New Roman"/>
                <w:bCs/>
                <w:sz w:val="18"/>
                <w:szCs w:val="18"/>
                <w:lang w:eastAsia="hu-HU"/>
              </w:rPr>
              <w:t>szolgáltatás</w:t>
            </w:r>
            <w:r w:rsidR="00F75DB0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="00340ED7">
              <w:rPr>
                <w:rFonts w:eastAsia="Times New Roman"/>
                <w:bCs/>
                <w:sz w:val="18"/>
                <w:szCs w:val="18"/>
                <w:lang w:eastAsia="hu-HU"/>
              </w:rPr>
              <w:t>megrendelés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Hirdetmény nélküli tárgyalásos eljárás esetén az eljárás alkalmazását megalapozó körülmények ismertetése: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Az adott eljárásra vonatkozó közzététel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Hivatalos Lapban: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][ ]/S [ ][ ][ ]–[ ][ ][ ][ ][ ][ ][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][ ][ ]/[ ][ ][ ][ ]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KÉ-szám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/évszám)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8340B8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IV.2.2) Hirdetmény közzététele nélkül induló eljárás esetén az eljárást megindító felhívás megküldésének, illetőleg a Közbeszerzési Hatóság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tájékoztatásának napja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340ED7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340ED7" w:rsidRPr="00340ED7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2016. </w:t>
            </w:r>
            <w:r w:rsidR="008340B8">
              <w:rPr>
                <w:rFonts w:eastAsia="Times New Roman"/>
                <w:iCs/>
                <w:sz w:val="18"/>
                <w:szCs w:val="18"/>
                <w:lang w:eastAsia="hu-HU"/>
              </w:rPr>
              <w:t>július 18.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IV.2.3) Az előzetes piaci konzultációk eredményének ismertetése érdekében tett intézkedések ismertetése: </w:t>
            </w:r>
            <w:r w:rsidR="00340ED7" w:rsidRPr="00340ED7">
              <w:rPr>
                <w:rFonts w:eastAsia="Times New Roman"/>
                <w:bCs/>
                <w:sz w:val="18"/>
                <w:szCs w:val="18"/>
                <w:lang w:eastAsia="hu-HU"/>
              </w:rPr>
              <w:t>indikatív árajánlatok kérése</w:t>
            </w:r>
            <w:r w:rsidRPr="00340ED7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V. szakasz: Az eljárás eredménye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734363" w:rsidRPr="00734363" w:rsidRDefault="00190A32" w:rsidP="00734363">
      <w:pPr>
        <w:spacing w:before="120" w:after="120"/>
        <w:rPr>
          <w:rFonts w:eastAsia="Times New Roman"/>
          <w:bCs/>
          <w:sz w:val="18"/>
          <w:szCs w:val="18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A szerződés száma:</w:t>
      </w:r>
      <w:r w:rsidRPr="00190A32">
        <w:rPr>
          <w:rFonts w:eastAsia="Times New Roman"/>
          <w:lang w:eastAsia="hu-HU"/>
        </w:rPr>
        <w:t xml:space="preserve"> [ </w:t>
      </w:r>
      <w:r w:rsidR="00F75DB0">
        <w:rPr>
          <w:rFonts w:eastAsia="Times New Roman"/>
          <w:lang w:eastAsia="hu-HU"/>
        </w:rPr>
        <w:t>1</w:t>
      </w:r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Rész száma: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lang w:eastAsia="hu-HU"/>
        </w:rPr>
        <w:t>[</w:t>
      </w:r>
      <w:proofErr w:type="gramStart"/>
      <w:r w:rsidR="00F75DB0">
        <w:rPr>
          <w:rFonts w:eastAsia="Times New Roman"/>
          <w:lang w:eastAsia="hu-HU"/>
        </w:rPr>
        <w:t>1</w:t>
      </w:r>
      <w:r w:rsidRPr="00190A32">
        <w:rPr>
          <w:rFonts w:eastAsia="Times New Roman"/>
          <w:lang w:eastAsia="hu-HU"/>
        </w:rPr>
        <w:t xml:space="preserve"> ]</w:t>
      </w:r>
      <w:proofErr w:type="gramEnd"/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b/>
          <w:bCs/>
          <w:lang w:eastAsia="hu-HU"/>
        </w:rPr>
        <w:t>Elnevezés:</w:t>
      </w:r>
      <w:r w:rsidR="00F75DB0">
        <w:rPr>
          <w:rFonts w:eastAsia="Times New Roman"/>
          <w:b/>
          <w:bCs/>
          <w:lang w:eastAsia="hu-HU"/>
        </w:rPr>
        <w:t xml:space="preserve"> </w:t>
      </w:r>
      <w:r w:rsidR="00734363" w:rsidRPr="00734363">
        <w:rPr>
          <w:rFonts w:eastAsia="Times New Roman"/>
          <w:bCs/>
          <w:sz w:val="18"/>
          <w:szCs w:val="18"/>
          <w:lang w:eastAsia="hu-HU"/>
        </w:rPr>
        <w:t>Megvalósíthatósági tanulmány, ami magában foglalja a paktumhoz kapcsolódó dokumentumok, a részletes foglalkoztatási és stratégia és akcióterv, valamint a paktum munkaprogram elkészítését (MT készítés)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 w:rsidR="00340ED7"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190A32">
        <w:rPr>
          <w:rFonts w:eastAsia="Times New Roman"/>
          <w:sz w:val="18"/>
          <w:szCs w:val="18"/>
          <w:lang w:eastAsia="hu-HU"/>
        </w:rPr>
        <w:t xml:space="preserve"> igen </w:t>
      </w:r>
      <w:r w:rsidRPr="00190A32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190A32">
        <w:rPr>
          <w:rFonts w:eastAsia="Times New Roman"/>
          <w:sz w:val="18"/>
          <w:szCs w:val="18"/>
          <w:lang w:eastAsia="hu-HU"/>
        </w:rPr>
        <w:t xml:space="preserve"> nem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lastRenderedPageBreak/>
        <w:t xml:space="preserve">V.1 Eredménytelen eljárással kapcsolatos információ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190A32" w:rsidRPr="00190A32" w:rsidRDefault="00190A32" w:rsidP="00190A32">
            <w:pPr>
              <w:spacing w:before="80" w:after="80"/>
              <w:ind w:left="3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eredménytelenség indoka: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8340B8" w:rsidRPr="008340B8" w:rsidRDefault="008340B8" w:rsidP="008340B8">
            <w:pPr>
              <w:pStyle w:val="Listaszerbekezds"/>
              <w:numPr>
                <w:ilvl w:val="0"/>
                <w:numId w:val="2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340B8">
              <w:rPr>
                <w:rFonts w:eastAsia="Times New Roman"/>
                <w:b/>
                <w:sz w:val="20"/>
                <w:szCs w:val="20"/>
              </w:rPr>
              <w:t>Nyugat-Pannon</w:t>
            </w:r>
            <w:proofErr w:type="spellEnd"/>
            <w:r w:rsidRPr="008340B8">
              <w:rPr>
                <w:rFonts w:eastAsia="Times New Roman"/>
                <w:b/>
                <w:sz w:val="20"/>
                <w:szCs w:val="20"/>
              </w:rPr>
              <w:t xml:space="preserve"> Terület- és Gazdaságfejlesztési Szolgáltató Közhasznú Nonprofit Kft.</w:t>
            </w:r>
          </w:p>
          <w:p w:rsidR="008340B8" w:rsidRDefault="008340B8" w:rsidP="008340B8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9700 Szombathely, Horváth Boldizsár körút 9.</w:t>
            </w:r>
          </w:p>
          <w:p w:rsidR="008340B8" w:rsidRPr="008340B8" w:rsidRDefault="008340B8" w:rsidP="008340B8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340B8" w:rsidRPr="008340B8" w:rsidRDefault="008340B8" w:rsidP="008340B8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nettó   13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.500.000  Ft    + Áfa</w:t>
            </w:r>
          </w:p>
          <w:p w:rsid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340B8" w:rsidRP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340B8" w:rsidRPr="008340B8" w:rsidRDefault="008340B8" w:rsidP="008340B8">
            <w:pPr>
              <w:pStyle w:val="Listaszerbekezds"/>
              <w:numPr>
                <w:ilvl w:val="0"/>
                <w:numId w:val="2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340B8">
              <w:rPr>
                <w:rFonts w:eastAsia="Times New Roman"/>
                <w:b/>
                <w:sz w:val="20"/>
                <w:szCs w:val="20"/>
              </w:rPr>
              <w:t>InnoNet-Consult</w:t>
            </w:r>
            <w:proofErr w:type="spellEnd"/>
            <w:r w:rsidRPr="008340B8">
              <w:rPr>
                <w:rFonts w:eastAsia="Times New Roman"/>
                <w:b/>
                <w:sz w:val="20"/>
                <w:szCs w:val="20"/>
              </w:rPr>
              <w:t xml:space="preserve"> Tanácsadó, Információs, Kereskedelmi és Szolgáltató Kft.</w:t>
            </w:r>
          </w:p>
          <w:p w:rsidR="008340B8" w:rsidRDefault="008340B8" w:rsidP="008340B8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1024 Budapest, Margit körút 47-49- VI. em. 5.</w:t>
            </w:r>
          </w:p>
          <w:p w:rsidR="008340B8" w:rsidRPr="008340B8" w:rsidRDefault="008340B8" w:rsidP="008340B8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340B8" w:rsidRPr="008340B8" w:rsidRDefault="008340B8" w:rsidP="008340B8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nettó  12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.500.000  Ft    + Áfa</w:t>
            </w:r>
          </w:p>
          <w:p w:rsid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340B8" w:rsidRP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340B8" w:rsidRPr="008340B8" w:rsidRDefault="008340B8" w:rsidP="008340B8">
            <w:pPr>
              <w:pStyle w:val="Listaszerbekezds"/>
              <w:numPr>
                <w:ilvl w:val="0"/>
                <w:numId w:val="2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8340B8">
              <w:rPr>
                <w:rFonts w:eastAsia="Times New Roman"/>
                <w:b/>
                <w:sz w:val="20"/>
                <w:szCs w:val="20"/>
              </w:rPr>
              <w:t xml:space="preserve">HBH Stratégia és Fejlesztés Kft. </w:t>
            </w:r>
          </w:p>
          <w:p w:rsidR="008340B8" w:rsidRPr="008340B8" w:rsidRDefault="008340B8" w:rsidP="008340B8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1065 Budapest, Bajcsy-Zsilinszky út 27. 3. e. 10.</w:t>
            </w:r>
          </w:p>
          <w:p w:rsidR="008340B8" w:rsidRPr="008340B8" w:rsidRDefault="008340B8" w:rsidP="008340B8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340B8" w:rsidRP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nettó   13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.000000  Ft    + Áfa</w:t>
            </w:r>
          </w:p>
          <w:p w:rsid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340B8" w:rsidRP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340B8" w:rsidRDefault="008340B8" w:rsidP="008340B8">
            <w:pPr>
              <w:numPr>
                <w:ilvl w:val="0"/>
                <w:numId w:val="2"/>
              </w:numPr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b/>
                <w:sz w:val="20"/>
                <w:szCs w:val="20"/>
                <w:lang w:eastAsia="hu-HU"/>
              </w:rPr>
              <w:t>HÉTFA Elemző Központ Kft</w:t>
            </w:r>
          </w:p>
          <w:p w:rsidR="008340B8" w:rsidRDefault="008340B8" w:rsidP="008340B8">
            <w:pPr>
              <w:ind w:left="720"/>
              <w:jc w:val="left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1051 Budapest, Október 6. utca 9.</w:t>
            </w:r>
          </w:p>
          <w:p w:rsidR="008340B8" w:rsidRPr="008340B8" w:rsidRDefault="008340B8" w:rsidP="008340B8">
            <w:pPr>
              <w:ind w:left="720"/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</w:p>
          <w:p w:rsidR="008340B8" w:rsidRP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ajánlati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nettó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12.000.000 Ft    + Áfa</w:t>
            </w:r>
          </w:p>
          <w:p w:rsidR="008340B8" w:rsidRPr="008340B8" w:rsidRDefault="008340B8" w:rsidP="008340B8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3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F75DB0" w:rsidRPr="008340B8" w:rsidRDefault="00F75DB0" w:rsidP="00F75DB0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F75DB0" w:rsidRPr="00190A32" w:rsidRDefault="00F75DB0" w:rsidP="008340B8">
            <w:pPr>
              <w:spacing w:before="80" w:after="80"/>
              <w:rPr>
                <w:rFonts w:eastAsia="Times New Roman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V.1.4)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 w:rsidR="00F75DB0"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V.2 Az eljárás eredménye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V.2.1) Ajánlatokra vonatkozó információk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 w:rsidR="006D58BA"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4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734363" w:rsidRPr="008340B8" w:rsidRDefault="00B76A17" w:rsidP="00734363">
            <w:pPr>
              <w:pStyle w:val="Listaszerbekezds"/>
              <w:numPr>
                <w:ilvl w:val="0"/>
                <w:numId w:val="2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="00734363" w:rsidRPr="008340B8">
              <w:rPr>
                <w:rFonts w:eastAsia="Times New Roman"/>
                <w:b/>
                <w:sz w:val="20"/>
                <w:szCs w:val="20"/>
              </w:rPr>
              <w:t>Nyugat-Pannon</w:t>
            </w:r>
            <w:proofErr w:type="spellEnd"/>
            <w:r w:rsidR="00734363" w:rsidRPr="008340B8">
              <w:rPr>
                <w:rFonts w:eastAsia="Times New Roman"/>
                <w:b/>
                <w:sz w:val="20"/>
                <w:szCs w:val="20"/>
              </w:rPr>
              <w:t xml:space="preserve"> Terület- és Gazdaságfejlesztési Szolgáltató Közhasznú Nonprofit Kft.</w:t>
            </w:r>
          </w:p>
          <w:p w:rsidR="00734363" w:rsidRDefault="00734363" w:rsidP="00734363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9700 Szombathely, Horváth Boldizsár körút 9.</w:t>
            </w:r>
          </w:p>
          <w:p w:rsidR="00734363" w:rsidRPr="008340B8" w:rsidRDefault="00734363" w:rsidP="00734363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734363" w:rsidRPr="008340B8" w:rsidRDefault="00734363" w:rsidP="00734363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nettó   13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.500.000  Ft    + Áfa</w:t>
            </w:r>
          </w:p>
          <w:p w:rsidR="00734363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734363" w:rsidRPr="008340B8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34363" w:rsidRPr="008340B8" w:rsidRDefault="00734363" w:rsidP="00734363">
            <w:pPr>
              <w:pStyle w:val="Listaszerbekezds"/>
              <w:numPr>
                <w:ilvl w:val="0"/>
                <w:numId w:val="2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340B8">
              <w:rPr>
                <w:rFonts w:eastAsia="Times New Roman"/>
                <w:b/>
                <w:sz w:val="20"/>
                <w:szCs w:val="20"/>
              </w:rPr>
              <w:t>InnoNet-Consult</w:t>
            </w:r>
            <w:proofErr w:type="spellEnd"/>
            <w:r w:rsidRPr="008340B8">
              <w:rPr>
                <w:rFonts w:eastAsia="Times New Roman"/>
                <w:b/>
                <w:sz w:val="20"/>
                <w:szCs w:val="20"/>
              </w:rPr>
              <w:t xml:space="preserve"> Tanácsadó, Információs, Kereskedelmi és Szolgáltató Kft.</w:t>
            </w:r>
          </w:p>
          <w:p w:rsidR="00734363" w:rsidRDefault="00734363" w:rsidP="00734363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1024 Budapest, Margit körút 47-49- VI. em. 5.</w:t>
            </w:r>
          </w:p>
          <w:p w:rsidR="00734363" w:rsidRPr="008340B8" w:rsidRDefault="00734363" w:rsidP="00734363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734363" w:rsidRPr="008340B8" w:rsidRDefault="00734363" w:rsidP="00734363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nettó  12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.500.000  Ft    + Áfa</w:t>
            </w:r>
          </w:p>
          <w:p w:rsidR="00734363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734363" w:rsidRPr="008340B8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34363" w:rsidRPr="008340B8" w:rsidRDefault="00734363" w:rsidP="00734363">
            <w:pPr>
              <w:pStyle w:val="Listaszerbekezds"/>
              <w:numPr>
                <w:ilvl w:val="0"/>
                <w:numId w:val="2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8340B8">
              <w:rPr>
                <w:rFonts w:eastAsia="Times New Roman"/>
                <w:b/>
                <w:sz w:val="20"/>
                <w:szCs w:val="20"/>
              </w:rPr>
              <w:t xml:space="preserve">HBH Stratégia és Fejlesztés Kft. </w:t>
            </w:r>
          </w:p>
          <w:p w:rsidR="00734363" w:rsidRPr="008340B8" w:rsidRDefault="00734363" w:rsidP="00734363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1065 Budapest, Bajcsy-Zsilinszky út 27. 3. e. 10.</w:t>
            </w:r>
          </w:p>
          <w:p w:rsidR="00734363" w:rsidRPr="008340B8" w:rsidRDefault="00734363" w:rsidP="00734363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734363" w:rsidRPr="008340B8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nettó   13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</w:t>
            </w:r>
            <w:r w:rsidR="008A773C">
              <w:rPr>
                <w:rFonts w:eastAsia="Times New Roman"/>
                <w:sz w:val="20"/>
                <w:szCs w:val="20"/>
                <w:lang w:eastAsia="hu-HU"/>
              </w:rPr>
              <w:t>.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000  Ft    + Áfa</w:t>
            </w:r>
          </w:p>
          <w:p w:rsidR="00734363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734363" w:rsidRPr="008340B8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34363" w:rsidRDefault="00734363" w:rsidP="00734363">
            <w:pPr>
              <w:numPr>
                <w:ilvl w:val="0"/>
                <w:numId w:val="2"/>
              </w:numPr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b/>
                <w:sz w:val="20"/>
                <w:szCs w:val="20"/>
                <w:lang w:eastAsia="hu-HU"/>
              </w:rPr>
              <w:t>HÉTFA Elemző Központ Kft</w:t>
            </w:r>
          </w:p>
          <w:p w:rsidR="00734363" w:rsidRDefault="00734363" w:rsidP="00734363">
            <w:pPr>
              <w:ind w:left="720"/>
              <w:jc w:val="left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1051 Budapest, Október 6. utca 9.</w:t>
            </w:r>
          </w:p>
          <w:p w:rsidR="00734363" w:rsidRPr="008340B8" w:rsidRDefault="00734363" w:rsidP="00734363">
            <w:pPr>
              <w:ind w:left="720"/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</w:p>
          <w:p w:rsidR="00734363" w:rsidRPr="008340B8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ajánlati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nettó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12.000.000 Ft    + Áfa</w:t>
            </w:r>
          </w:p>
          <w:p w:rsidR="00734363" w:rsidRPr="008340B8" w:rsidRDefault="00734363" w:rsidP="00734363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3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734363" w:rsidRPr="008340B8" w:rsidRDefault="00734363" w:rsidP="00734363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6D58BA" w:rsidRPr="00734363" w:rsidRDefault="00F75DB0" w:rsidP="00B76A17">
            <w:pPr>
              <w:spacing w:before="80" w:after="80"/>
              <w:rPr>
                <w:rFonts w:eastAsia="Times New Roman"/>
                <w:sz w:val="20"/>
                <w:szCs w:val="20"/>
                <w:lang w:eastAsia="hu-HU"/>
              </w:rPr>
            </w:pPr>
            <w:r w:rsidRPr="00734363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V.2.3) Az ajánlatok értékelése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190A32" w:rsidRPr="00190A32" w:rsidRDefault="00190A32" w:rsidP="00190A32">
      <w:pPr>
        <w:jc w:val="left"/>
        <w:rPr>
          <w:rFonts w:eastAsia="Times New Roman"/>
          <w:vanish/>
          <w:lang w:eastAsia="hu-HU"/>
        </w:rPr>
      </w:pPr>
    </w:p>
    <w:tbl>
      <w:tblPr>
        <w:tblW w:w="11156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6"/>
      </w:tblGrid>
      <w:tr w:rsidR="00190A32" w:rsidRPr="00190A32" w:rsidTr="007153CD">
        <w:tc>
          <w:tcPr>
            <w:tcW w:w="11156" w:type="dxa"/>
          </w:tcPr>
          <w:p w:rsidR="00F75DB0" w:rsidRDefault="00F75DB0" w:rsidP="00F75DB0">
            <w:pPr>
              <w:numPr>
                <w:ilvl w:val="0"/>
                <w:numId w:val="13"/>
              </w:numPr>
            </w:pPr>
            <w:r>
              <w:t>rész:</w:t>
            </w: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1134"/>
              <w:gridCol w:w="850"/>
              <w:gridCol w:w="992"/>
              <w:gridCol w:w="993"/>
              <w:gridCol w:w="992"/>
              <w:gridCol w:w="992"/>
              <w:gridCol w:w="992"/>
              <w:gridCol w:w="851"/>
              <w:gridCol w:w="850"/>
            </w:tblGrid>
            <w:tr w:rsidR="007153CD" w:rsidRPr="00190A32" w:rsidTr="007153CD">
              <w:tc>
                <w:tcPr>
                  <w:tcW w:w="9718" w:type="dxa"/>
                  <w:gridSpan w:val="10"/>
                </w:tcPr>
                <w:p w:rsidR="007153CD" w:rsidRPr="00190A32" w:rsidRDefault="007153CD" w:rsidP="008A773C">
                  <w:pPr>
                    <w:spacing w:before="60" w:after="2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7153CD" w:rsidRPr="00190A32" w:rsidTr="007153CD">
              <w:tc>
                <w:tcPr>
                  <w:tcW w:w="107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190A32" w:rsidRDefault="007153CD" w:rsidP="008A773C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190A32" w:rsidRDefault="007153CD" w:rsidP="008A773C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153CD" w:rsidRPr="00EE1FC2" w:rsidRDefault="007153CD" w:rsidP="008A773C">
                  <w:pPr>
                    <w:jc w:val="center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>Az ajánlattevő neve:</w:t>
                  </w:r>
                </w:p>
              </w:tc>
              <w:tc>
                <w:tcPr>
                  <w:tcW w:w="1985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bottom"/>
                  <w:hideMark/>
                </w:tcPr>
                <w:p w:rsidR="007153CD" w:rsidRPr="0091512F" w:rsidRDefault="007153CD" w:rsidP="008A773C">
                  <w:pPr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Az ajánlattevő neve:</w:t>
                  </w:r>
                </w:p>
              </w:tc>
              <w:tc>
                <w:tcPr>
                  <w:tcW w:w="1984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bottom"/>
                  <w:hideMark/>
                </w:tcPr>
                <w:p w:rsidR="007153CD" w:rsidRPr="00190A32" w:rsidRDefault="007153CD" w:rsidP="008A773C">
                  <w:pPr>
                    <w:spacing w:before="60" w:after="20"/>
                    <w:ind w:left="100" w:right="10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Az ajánlattevő neve:</w:t>
                  </w:r>
                </w:p>
              </w:tc>
              <w:tc>
                <w:tcPr>
                  <w:tcW w:w="1701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bottom"/>
                  <w:hideMark/>
                </w:tcPr>
                <w:p w:rsidR="007153CD" w:rsidRDefault="007153CD" w:rsidP="007153CD">
                  <w:pPr>
                    <w:spacing w:before="60" w:after="20"/>
                    <w:ind w:left="100" w:right="100"/>
                    <w:rPr>
                      <w:sz w:val="16"/>
                      <w:szCs w:val="16"/>
                    </w:rPr>
                  </w:pPr>
                  <w:r w:rsidRPr="00190A32">
                    <w:rPr>
                      <w:sz w:val="16"/>
                      <w:szCs w:val="16"/>
                    </w:rPr>
                    <w:t xml:space="preserve">Az ajánlattevő </w:t>
                  </w:r>
                </w:p>
                <w:p w:rsidR="007153CD" w:rsidRPr="00190A32" w:rsidRDefault="007153CD" w:rsidP="007153CD">
                  <w:pPr>
                    <w:spacing w:before="60" w:after="20"/>
                    <w:ind w:left="100" w:right="100"/>
                  </w:pPr>
                  <w:r w:rsidRPr="00190A32">
                    <w:rPr>
                      <w:sz w:val="16"/>
                      <w:szCs w:val="16"/>
                    </w:rPr>
                    <w:t>neve:</w:t>
                  </w:r>
                </w:p>
              </w:tc>
            </w:tr>
            <w:tr w:rsidR="007153CD" w:rsidRPr="00190A32" w:rsidTr="007153CD">
              <w:trPr>
                <w:trHeight w:val="563"/>
              </w:trPr>
              <w:tc>
                <w:tcPr>
                  <w:tcW w:w="107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190A32" w:rsidRDefault="007153CD" w:rsidP="008A773C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Az értékelés</w:t>
                  </w:r>
                </w:p>
              </w:tc>
              <w:tc>
                <w:tcPr>
                  <w:tcW w:w="1134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A részszempontok</w:t>
                  </w:r>
                </w:p>
              </w:tc>
              <w:tc>
                <w:tcPr>
                  <w:tcW w:w="1842" w:type="dxa"/>
                  <w:gridSpan w:val="2"/>
                  <w:vAlign w:val="center"/>
                </w:tcPr>
                <w:p w:rsidR="007153CD" w:rsidRPr="00356EC8" w:rsidRDefault="007153CD" w:rsidP="008A773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356EC8">
                    <w:rPr>
                      <w:b/>
                      <w:sz w:val="16"/>
                      <w:szCs w:val="16"/>
                    </w:rPr>
                    <w:t>Nyugat-Pannon</w:t>
                  </w:r>
                  <w:proofErr w:type="spellEnd"/>
                  <w:r w:rsidRPr="00356EC8">
                    <w:rPr>
                      <w:b/>
                      <w:sz w:val="16"/>
                      <w:szCs w:val="16"/>
                    </w:rPr>
                    <w:t xml:space="preserve"> Terület- és Gazdaságfejlesztési Szolgáltató Közhasznú Nonprofit Kft.</w:t>
                  </w:r>
                </w:p>
              </w:tc>
              <w:tc>
                <w:tcPr>
                  <w:tcW w:w="1985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center"/>
                  <w:hideMark/>
                </w:tcPr>
                <w:p w:rsidR="007153CD" w:rsidRPr="00356EC8" w:rsidRDefault="007153CD" w:rsidP="008A773C">
                  <w:pPr>
                    <w:spacing w:before="60" w:after="20"/>
                    <w:jc w:val="center"/>
                    <w:rPr>
                      <w:b/>
                    </w:rPr>
                  </w:pPr>
                  <w:proofErr w:type="spellStart"/>
                  <w:r w:rsidRPr="00356EC8">
                    <w:rPr>
                      <w:b/>
                      <w:sz w:val="16"/>
                      <w:szCs w:val="16"/>
                    </w:rPr>
                    <w:t>InnoNet-Consult</w:t>
                  </w:r>
                  <w:proofErr w:type="spellEnd"/>
                  <w:r w:rsidRPr="00356EC8">
                    <w:rPr>
                      <w:b/>
                      <w:sz w:val="16"/>
                      <w:szCs w:val="16"/>
                    </w:rPr>
                    <w:t xml:space="preserve"> Tanácsadó, Információs, Kereskedelmi és Szolgáltató Kft.</w:t>
                  </w:r>
                </w:p>
              </w:tc>
              <w:tc>
                <w:tcPr>
                  <w:tcW w:w="1984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center"/>
                  <w:hideMark/>
                </w:tcPr>
                <w:p w:rsidR="007153CD" w:rsidRPr="00356EC8" w:rsidRDefault="007153CD" w:rsidP="008A773C">
                  <w:pPr>
                    <w:tabs>
                      <w:tab w:val="center" w:pos="944"/>
                    </w:tabs>
                    <w:spacing w:before="60" w:after="20"/>
                    <w:jc w:val="center"/>
                    <w:rPr>
                      <w:b/>
                    </w:rPr>
                  </w:pPr>
                  <w:r w:rsidRPr="00356EC8">
                    <w:rPr>
                      <w:b/>
                      <w:sz w:val="16"/>
                      <w:szCs w:val="16"/>
                    </w:rPr>
                    <w:t>HBH Stratégia és Fejlesztés Kft.</w:t>
                  </w:r>
                </w:p>
              </w:tc>
              <w:tc>
                <w:tcPr>
                  <w:tcW w:w="1701" w:type="dxa"/>
                  <w:gridSpan w:val="2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vAlign w:val="center"/>
                  <w:hideMark/>
                </w:tcPr>
                <w:p w:rsidR="007153CD" w:rsidRPr="00356EC8" w:rsidRDefault="007153CD" w:rsidP="008A773C">
                  <w:pPr>
                    <w:spacing w:before="60" w:after="2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153CD" w:rsidRDefault="007153CD" w:rsidP="008A773C">
                  <w:pPr>
                    <w:spacing w:before="60" w:after="2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56EC8">
                    <w:rPr>
                      <w:b/>
                      <w:sz w:val="16"/>
                      <w:szCs w:val="16"/>
                    </w:rPr>
                    <w:t xml:space="preserve">HÉTFA Elemző </w:t>
                  </w:r>
                </w:p>
                <w:p w:rsidR="007153CD" w:rsidRPr="00356EC8" w:rsidRDefault="007153CD" w:rsidP="008A773C">
                  <w:pPr>
                    <w:spacing w:before="60" w:after="20"/>
                    <w:jc w:val="center"/>
                    <w:rPr>
                      <w:b/>
                    </w:rPr>
                  </w:pPr>
                  <w:r w:rsidRPr="00356EC8">
                    <w:rPr>
                      <w:b/>
                      <w:sz w:val="16"/>
                      <w:szCs w:val="16"/>
                    </w:rPr>
                    <w:t>Központ Kft.</w:t>
                  </w:r>
                </w:p>
              </w:tc>
            </w:tr>
            <w:tr w:rsidR="007153CD" w:rsidRPr="00190A32" w:rsidTr="007153CD">
              <w:tc>
                <w:tcPr>
                  <w:tcW w:w="107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190A32" w:rsidRDefault="007153CD" w:rsidP="008A773C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részszempontjai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(adott esetben </w:t>
                  </w:r>
                  <w:proofErr w:type="spellStart"/>
                  <w:r w:rsidRPr="00190A32">
                    <w:rPr>
                      <w:sz w:val="16"/>
                      <w:szCs w:val="16"/>
                    </w:rPr>
                    <w:t>alszempontjai</w:t>
                  </w:r>
                  <w:proofErr w:type="spellEnd"/>
                  <w:r w:rsidRPr="00190A32">
                    <w:rPr>
                      <w:sz w:val="16"/>
                      <w:szCs w:val="16"/>
                    </w:rPr>
                    <w:t xml:space="preserve"> is)</w:t>
                  </w:r>
                </w:p>
              </w:tc>
              <w:tc>
                <w:tcPr>
                  <w:tcW w:w="1134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jc w:val="center"/>
                  </w:pPr>
                  <w:r w:rsidRPr="00190A32">
                    <w:rPr>
                      <w:sz w:val="16"/>
                      <w:szCs w:val="16"/>
                    </w:rPr>
                    <w:t>súlyszámai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(adott esetben az </w:t>
                  </w:r>
                  <w:proofErr w:type="spellStart"/>
                  <w:r w:rsidRPr="00190A32">
                    <w:rPr>
                      <w:sz w:val="16"/>
                      <w:szCs w:val="16"/>
                    </w:rPr>
                    <w:t>alszempontok</w:t>
                  </w:r>
                  <w:proofErr w:type="spellEnd"/>
                  <w:r w:rsidRPr="00190A32">
                    <w:rPr>
                      <w:sz w:val="16"/>
                      <w:szCs w:val="16"/>
                    </w:rPr>
                    <w:t xml:space="preserve"> súlyszámai is)</w:t>
                  </w:r>
                </w:p>
              </w:tc>
              <w:tc>
                <w:tcPr>
                  <w:tcW w:w="850" w:type="dxa"/>
                </w:tcPr>
                <w:p w:rsidR="007153CD" w:rsidRPr="00EE1FC2" w:rsidRDefault="007153CD" w:rsidP="008A773C">
                  <w:pPr>
                    <w:jc w:val="left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>Értékelési pontszám</w:t>
                  </w:r>
                </w:p>
              </w:tc>
              <w:tc>
                <w:tcPr>
                  <w:tcW w:w="992" w:type="dxa"/>
                </w:tcPr>
                <w:p w:rsidR="007153CD" w:rsidRPr="00EE1FC2" w:rsidRDefault="007153CD" w:rsidP="008A773C">
                  <w:pPr>
                    <w:jc w:val="left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 xml:space="preserve">Értékelési pontszám és </w:t>
                  </w:r>
                  <w:r>
                    <w:rPr>
                      <w:sz w:val="16"/>
                      <w:szCs w:val="16"/>
                    </w:rPr>
                    <w:t>súlyszám szorzata</w:t>
                  </w:r>
                </w:p>
              </w:tc>
              <w:tc>
                <w:tcPr>
                  <w:tcW w:w="993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ind w:left="100" w:righ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>Értékelési pontszám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ind w:lef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 xml:space="preserve">Értékelési pontszám és 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súlyszám </w:t>
                  </w:r>
                  <w:r w:rsidRPr="00190A32">
                    <w:rPr>
                      <w:sz w:val="16"/>
                      <w:szCs w:val="16"/>
                    </w:rPr>
                    <w:br/>
                    <w:t>szorzata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ind w:left="100" w:righ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>Értékelési pontszám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ind w:lef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 xml:space="preserve">Értékelési pontszám és 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súlyszám </w:t>
                  </w:r>
                  <w:r w:rsidRPr="00190A32">
                    <w:rPr>
                      <w:sz w:val="16"/>
                      <w:szCs w:val="16"/>
                    </w:rPr>
                    <w:br/>
                    <w:t>szorzata</w:t>
                  </w:r>
                </w:p>
              </w:tc>
              <w:tc>
                <w:tcPr>
                  <w:tcW w:w="851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ind w:left="100" w:righ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>Értékelési pontszám</w:t>
                  </w:r>
                </w:p>
              </w:tc>
              <w:tc>
                <w:tcPr>
                  <w:tcW w:w="850" w:type="dxa"/>
                  <w:hideMark/>
                </w:tcPr>
                <w:p w:rsidR="007153CD" w:rsidRPr="00190A32" w:rsidRDefault="007153CD" w:rsidP="008A773C">
                  <w:pPr>
                    <w:spacing w:before="60" w:after="20"/>
                    <w:ind w:left="100"/>
                    <w:jc w:val="left"/>
                  </w:pPr>
                  <w:r w:rsidRPr="00190A32">
                    <w:rPr>
                      <w:sz w:val="16"/>
                      <w:szCs w:val="16"/>
                    </w:rPr>
                    <w:t xml:space="preserve">Értékelési pontszám és </w:t>
                  </w:r>
                  <w:r w:rsidRPr="00190A32">
                    <w:rPr>
                      <w:sz w:val="16"/>
                      <w:szCs w:val="16"/>
                    </w:rPr>
                    <w:br/>
                    <w:t xml:space="preserve">súlyszám </w:t>
                  </w:r>
                  <w:r w:rsidRPr="00190A32">
                    <w:rPr>
                      <w:sz w:val="16"/>
                      <w:szCs w:val="16"/>
                    </w:rPr>
                    <w:br/>
                    <w:t>szorzata</w:t>
                  </w:r>
                </w:p>
              </w:tc>
            </w:tr>
            <w:tr w:rsidR="007153CD" w:rsidRPr="00190A32" w:rsidTr="007153CD">
              <w:tc>
                <w:tcPr>
                  <w:tcW w:w="107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EE1FC2" w:rsidRDefault="007153CD" w:rsidP="008A773C">
                  <w:pPr>
                    <w:jc w:val="left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>ajánlati ár (nettó Ft)</w:t>
                  </w:r>
                </w:p>
              </w:tc>
              <w:tc>
                <w:tcPr>
                  <w:tcW w:w="1134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993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851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7153CD" w:rsidRPr="00190A32" w:rsidTr="007153CD">
              <w:tc>
                <w:tcPr>
                  <w:tcW w:w="107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EE1FC2" w:rsidRDefault="007153CD" w:rsidP="008A773C">
                  <w:pPr>
                    <w:jc w:val="left"/>
                    <w:rPr>
                      <w:sz w:val="16"/>
                      <w:szCs w:val="16"/>
                    </w:rPr>
                  </w:pPr>
                  <w:r w:rsidRPr="00EE1FC2">
                    <w:rPr>
                      <w:sz w:val="16"/>
                      <w:szCs w:val="16"/>
                    </w:rPr>
                    <w:t>szerződés teljesítésébe bevonni kívánt szakemberek száma (fő)</w:t>
                  </w:r>
                </w:p>
              </w:tc>
              <w:tc>
                <w:tcPr>
                  <w:tcW w:w="1134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1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sz w:val="20"/>
                      <w:szCs w:val="20"/>
                    </w:rPr>
                  </w:pPr>
                  <w:r w:rsidRPr="007153CD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7153CD" w:rsidRPr="00190A32" w:rsidTr="007153CD">
              <w:tc>
                <w:tcPr>
                  <w:tcW w:w="107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EE1FC2" w:rsidRDefault="007153CD" w:rsidP="008A773C">
                  <w:pPr>
                    <w:spacing w:before="60" w:after="20"/>
                    <w:ind w:right="100"/>
                    <w:jc w:val="left"/>
                    <w:rPr>
                      <w:b/>
                    </w:rPr>
                  </w:pPr>
                  <w:r w:rsidRPr="00EE1FC2">
                    <w:rPr>
                      <w:b/>
                      <w:sz w:val="16"/>
                      <w:szCs w:val="16"/>
                    </w:rPr>
                    <w:t>A súlyszámmal szorzott</w:t>
                  </w:r>
                </w:p>
                <w:p w:rsidR="007153CD" w:rsidRPr="00EE1FC2" w:rsidRDefault="007153CD" w:rsidP="008A773C">
                  <w:pPr>
                    <w:spacing w:before="60" w:after="20"/>
                    <w:jc w:val="left"/>
                    <w:rPr>
                      <w:b/>
                    </w:rPr>
                  </w:pPr>
                  <w:r w:rsidRPr="00EE1FC2">
                    <w:rPr>
                      <w:b/>
                      <w:sz w:val="16"/>
                      <w:szCs w:val="16"/>
                    </w:rPr>
                    <w:t>értékelési pontszámok</w:t>
                  </w:r>
                </w:p>
                <w:p w:rsidR="007153CD" w:rsidRPr="00EE1FC2" w:rsidRDefault="007153CD" w:rsidP="008A773C">
                  <w:pPr>
                    <w:spacing w:before="60" w:after="20"/>
                    <w:jc w:val="left"/>
                    <w:rPr>
                      <w:b/>
                    </w:rPr>
                  </w:pPr>
                  <w:r w:rsidRPr="00EE1FC2">
                    <w:rPr>
                      <w:b/>
                      <w:sz w:val="16"/>
                      <w:szCs w:val="16"/>
                    </w:rPr>
                    <w:t>összegei</w:t>
                  </w:r>
                </w:p>
                <w:p w:rsidR="007153CD" w:rsidRPr="00EE1FC2" w:rsidRDefault="007153CD" w:rsidP="008A773C">
                  <w:pPr>
                    <w:spacing w:before="60" w:after="20"/>
                    <w:jc w:val="left"/>
                    <w:rPr>
                      <w:b/>
                    </w:rPr>
                  </w:pPr>
                  <w:r w:rsidRPr="00EE1FC2">
                    <w:rPr>
                      <w:b/>
                      <w:sz w:val="16"/>
                      <w:szCs w:val="16"/>
                    </w:rPr>
                    <w:t>ajánlattevőnként:</w:t>
                  </w:r>
                </w:p>
              </w:tc>
              <w:tc>
                <w:tcPr>
                  <w:tcW w:w="1134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153CD" w:rsidRPr="007153CD" w:rsidRDefault="007153CD" w:rsidP="008A773C">
                  <w:pPr>
                    <w:spacing w:before="60" w:after="2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7153CD" w:rsidRPr="007153CD" w:rsidRDefault="007153CD" w:rsidP="008A773C">
                  <w:pPr>
                    <w:spacing w:before="60" w:after="20"/>
                    <w:jc w:val="left"/>
                    <w:rPr>
                      <w:b/>
                      <w:sz w:val="20"/>
                      <w:szCs w:val="20"/>
                    </w:rPr>
                  </w:pPr>
                  <w:r w:rsidRPr="007153CD">
                    <w:rPr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993" w:type="dxa"/>
                  <w:hideMark/>
                </w:tcPr>
                <w:p w:rsidR="007153CD" w:rsidRPr="007153CD" w:rsidRDefault="007153CD" w:rsidP="008A773C">
                  <w:pPr>
                    <w:spacing w:before="60" w:after="20"/>
                    <w:jc w:val="left"/>
                    <w:rPr>
                      <w:b/>
                      <w:sz w:val="20"/>
                      <w:szCs w:val="20"/>
                    </w:rPr>
                  </w:pPr>
                  <w:r w:rsidRPr="007153C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7153CD">
                    <w:rPr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92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5" w:type="dxa"/>
                    <w:left w:w="47" w:type="dxa"/>
                    <w:bottom w:w="15" w:type="dxa"/>
                    <w:right w:w="47" w:type="dxa"/>
                  </w:tcMar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7153CD">
                    <w:rPr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51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7153CD" w:rsidRPr="007153CD" w:rsidRDefault="007153CD" w:rsidP="008A773C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7153C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190A32" w:rsidRPr="00190A32" w:rsidRDefault="00190A32" w:rsidP="00190A32">
            <w:pPr>
              <w:spacing w:before="60" w:after="20"/>
              <w:jc w:val="left"/>
              <w:rPr>
                <w:rFonts w:eastAsia="Times New Roman"/>
                <w:lang w:eastAsia="hu-HU"/>
              </w:rPr>
            </w:pPr>
          </w:p>
        </w:tc>
      </w:tr>
    </w:tbl>
    <w:p w:rsidR="00190A32" w:rsidRPr="00190A32" w:rsidRDefault="00190A32" w:rsidP="00190A32">
      <w:pPr>
        <w:jc w:val="left"/>
        <w:rPr>
          <w:rFonts w:eastAsia="Times New Roman"/>
          <w:vanish/>
          <w:lang w:eastAsia="hu-HU"/>
        </w:rPr>
      </w:pP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7029C4"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7029C4" w:rsidRDefault="00190A32" w:rsidP="00190A32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</w:p>
          <w:p w:rsidR="007029C4" w:rsidRPr="007029C4" w:rsidRDefault="007029C4" w:rsidP="007029C4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Ajánlatkérő az összességében legelőnyösebb ajánlatot kívánja kiválasztani. Az ajánlatokat az egyes részszempontok szerint a megadott módszerrel értékeli, majd az egyes tartalmi elemekre adott értékelési pontszámot megszorozza a súlyszámmal, a szorzatokat pedig ajánlatonként összeadja; az az ajánlat az összességében a legelőnyösebb, amelynek az </w:t>
            </w:r>
            <w:proofErr w:type="spell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legnagyobb.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Nettó ajánlati ár (HUF)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 –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súlyszám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(legalacsonyabb ár) kapja a maximum 10 pontot, a többi ajánlat ehhez viszonyítva arányosítással kerül kiszámításra (fordított arányosítás módszere) az alábbiak szerint: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ha a legalacsonyabb érték a legkedvez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bb, akkor az ajánlatkér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elemhez viszonyítva fordítottan arányosan számolja ki a pontszámokat.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Amennyiben a részpontszámok értékelésekor törtszám keletkezik, úgy egész számra kerekítve kerül meghatározásra a pontszám.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lastRenderedPageBreak/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sz w:val="16"/>
                <w:szCs w:val="16"/>
                <w:lang w:eastAsia="hu-HU"/>
              </w:rPr>
            </w:pPr>
            <w:r w:rsidRPr="007029C4">
              <w:rPr>
                <w:sz w:val="16"/>
                <w:szCs w:val="16"/>
                <w:lang w:eastAsia="hu-HU"/>
              </w:rPr>
              <w:t>ahol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vizsgált ajánlat tartalmi eleme;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2.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szerződés teljesítésébe bevonni kívánt szakemberek </w:t>
            </w:r>
            <w:proofErr w:type="gramStart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száma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5</w:t>
            </w:r>
            <w:proofErr w:type="gramEnd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 súlyszám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(legtöbb bevonni kívánt szakember) kapja a maximum 10 pontot, a többi ehhez viszonyítva arányosítással kerül kiszámításra (egyenes arányosítás módszere) az alábbiak szerint.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 2. részszempontra a választ főben kell megadni. Amennyiben ajánlattevő nem főben adja meg, ajánlatkérő az ajánlatot érvénytelenné nyilvánítja.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 legkedvezőbb ajánlat a szerződés teljesítésébe bevonni kívánt legtöbb szakember maximális pontszámmal (10) kerül értékelésre. Amennyiben a részpontszámok értékelésekor törtszám keletkezik, úgy egész számra kerekítve kerül meghatározásra a </w:t>
            </w:r>
            <w:proofErr w:type="gram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pontszám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</w:p>
          <w:p w:rsidR="007029C4" w:rsidRPr="007029C4" w:rsidRDefault="007029C4" w:rsidP="007029C4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</w:p>
          <w:p w:rsidR="007029C4" w:rsidRPr="007029C4" w:rsidRDefault="007029C4" w:rsidP="007029C4">
            <w:pPr>
              <w:suppressAutoHyphens/>
              <w:spacing w:after="120"/>
              <w:rPr>
                <w:rFonts w:eastAsia="Times New Roman"/>
                <w:noProof/>
                <w:sz w:val="16"/>
                <w:szCs w:val="16"/>
                <w:highlight w:val="yellow"/>
                <w:u w:val="single"/>
                <w:lang w:eastAsia="hu-HU"/>
              </w:rPr>
            </w:pP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ahol: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029C4" w:rsidRPr="007029C4" w:rsidRDefault="007029C4" w:rsidP="007029C4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029C4" w:rsidRPr="007029C4" w:rsidRDefault="007029C4" w:rsidP="007029C4">
            <w:pPr>
              <w:jc w:val="left"/>
              <w:rPr>
                <w:rFonts w:eastAsia="Times New Roman"/>
                <w:b/>
                <w:caps/>
                <w:sz w:val="16"/>
                <w:szCs w:val="16"/>
                <w:highlight w:val="yellow"/>
                <w:u w:val="single"/>
                <w:lang w:eastAsia="hu-HU"/>
              </w:rPr>
            </w:pPr>
            <w:proofErr w:type="spellStart"/>
            <w:r w:rsidRPr="007029C4">
              <w:rPr>
                <w:sz w:val="16"/>
                <w:szCs w:val="16"/>
                <w:lang w:eastAsia="hu-HU"/>
              </w:rPr>
              <w:t>A</w:t>
            </w:r>
            <w:r w:rsidRPr="007029C4">
              <w:rPr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sz w:val="16"/>
                <w:szCs w:val="16"/>
                <w:lang w:eastAsia="hu-HU"/>
              </w:rPr>
              <w:t>: a vizsgált ajánlat tartalmi eleme;</w:t>
            </w:r>
          </w:p>
          <w:p w:rsidR="00190A32" w:rsidRPr="007029C4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Default="00190A32" w:rsidP="00190A32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7153CD" w:rsidRPr="007153CD" w:rsidRDefault="007153CD" w:rsidP="007153CD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153CD">
              <w:rPr>
                <w:rFonts w:eastAsia="Times New Roman"/>
                <w:sz w:val="20"/>
                <w:szCs w:val="20"/>
                <w:lang w:eastAsia="hu-HU"/>
              </w:rPr>
              <w:t>HÉTFA Elemző Központ Kft.</w:t>
            </w:r>
          </w:p>
          <w:p w:rsidR="007153CD" w:rsidRDefault="007153CD" w:rsidP="007153CD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7153CD">
              <w:rPr>
                <w:rFonts w:eastAsia="Times New Roman"/>
                <w:sz w:val="20"/>
                <w:szCs w:val="20"/>
                <w:lang w:eastAsia="hu-HU"/>
              </w:rPr>
              <w:t>Ajánlattevő székhelye: 1051 Budapest, Október 6. utca 9.</w:t>
            </w:r>
          </w:p>
          <w:p w:rsidR="007813BB" w:rsidRDefault="00B76A17" w:rsidP="007153CD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nettó </w:t>
            </w:r>
            <w:r w:rsidR="007153CD">
              <w:rPr>
                <w:rFonts w:eastAsia="Times New Roman"/>
                <w:sz w:val="20"/>
                <w:szCs w:val="20"/>
                <w:lang w:eastAsia="hu-HU"/>
              </w:rPr>
              <w:t>12.000</w:t>
            </w:r>
            <w:r w:rsidR="007813BB">
              <w:rPr>
                <w:rFonts w:eastAsia="Times New Roman"/>
                <w:sz w:val="20"/>
                <w:szCs w:val="20"/>
                <w:lang w:eastAsia="hu-HU"/>
              </w:rPr>
              <w:t>.000 Ft + Áfa</w:t>
            </w:r>
          </w:p>
          <w:p w:rsidR="007813BB" w:rsidRPr="00190A32" w:rsidRDefault="007813BB" w:rsidP="007813BB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Az értékelés során a legmagasabb pontszámot érte el.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V.2.8)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="007813BB">
              <w:rPr>
                <w:rFonts w:eastAsia="Times New Roman"/>
                <w:sz w:val="18"/>
                <w:szCs w:val="18"/>
                <w:lang w:eastAsia="hu-HU"/>
              </w:rPr>
              <w:t xml:space="preserve"> igen X</w:t>
            </w:r>
            <w:r w:rsidR="008A773C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 w:rsidR="007813BB"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813BB" w:rsidRDefault="007813BB" w:rsidP="00190A32">
      <w:pPr>
        <w:spacing w:before="80" w:after="80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V. szakasz: Az eljárás eredménye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8A773C" w:rsidRPr="008A773C" w:rsidRDefault="007813BB" w:rsidP="008A773C">
      <w:pPr>
        <w:spacing w:before="80" w:after="80"/>
        <w:jc w:val="left"/>
        <w:rPr>
          <w:rFonts w:eastAsia="Times New Roman"/>
          <w:b/>
          <w:bCs/>
          <w:lang w:eastAsia="hu-HU"/>
        </w:rPr>
      </w:pPr>
      <w:r w:rsidRPr="00190A32">
        <w:rPr>
          <w:rFonts w:eastAsia="Times New Roman"/>
          <w:b/>
          <w:bCs/>
          <w:lang w:eastAsia="hu-HU"/>
        </w:rPr>
        <w:lastRenderedPageBreak/>
        <w:t>A szerződés száma:</w:t>
      </w:r>
      <w:r w:rsidRPr="00190A32">
        <w:rPr>
          <w:rFonts w:eastAsia="Times New Roman"/>
          <w:lang w:eastAsia="hu-HU"/>
        </w:rPr>
        <w:t xml:space="preserve"> [ </w:t>
      </w:r>
      <w:r>
        <w:rPr>
          <w:rFonts w:eastAsia="Times New Roman"/>
          <w:lang w:eastAsia="hu-HU"/>
        </w:rPr>
        <w:t>2</w:t>
      </w:r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Rész száma: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lang w:eastAsia="hu-HU"/>
        </w:rPr>
        <w:t>[</w:t>
      </w:r>
      <w:proofErr w:type="spellStart"/>
      <w:proofErr w:type="gramStart"/>
      <w:r>
        <w:rPr>
          <w:rFonts w:eastAsia="Times New Roman"/>
          <w:lang w:eastAsia="hu-HU"/>
        </w:rPr>
        <w:t>2</w:t>
      </w:r>
      <w:proofErr w:type="spellEnd"/>
      <w:r w:rsidRPr="00190A32">
        <w:rPr>
          <w:rFonts w:eastAsia="Times New Roman"/>
          <w:lang w:eastAsia="hu-HU"/>
        </w:rPr>
        <w:t xml:space="preserve"> ]</w:t>
      </w:r>
      <w:proofErr w:type="gramEnd"/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b/>
          <w:bCs/>
          <w:lang w:eastAsia="hu-HU"/>
        </w:rPr>
        <w:t>Elnevezés:</w:t>
      </w:r>
      <w:r>
        <w:rPr>
          <w:rFonts w:eastAsia="Times New Roman"/>
          <w:b/>
          <w:bCs/>
          <w:lang w:eastAsia="hu-HU"/>
        </w:rPr>
        <w:t xml:space="preserve"> </w:t>
      </w:r>
      <w:r w:rsidR="008A773C" w:rsidRPr="008A773C">
        <w:rPr>
          <w:rFonts w:eastAsia="Times New Roman"/>
          <w:b/>
          <w:bCs/>
          <w:lang w:eastAsia="hu-HU"/>
        </w:rPr>
        <w:t>Részletes foglalkoztatási stratégia és akcióterv éves szintű aktualizálása (4 alkalommal)</w:t>
      </w:r>
    </w:p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190A32">
        <w:rPr>
          <w:rFonts w:eastAsia="Times New Roman"/>
          <w:sz w:val="18"/>
          <w:szCs w:val="18"/>
          <w:lang w:eastAsia="hu-HU"/>
        </w:rPr>
        <w:t xml:space="preserve"> igen </w:t>
      </w:r>
      <w:r w:rsidRPr="00190A32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190A32">
        <w:rPr>
          <w:rFonts w:eastAsia="Times New Roman"/>
          <w:sz w:val="18"/>
          <w:szCs w:val="18"/>
          <w:lang w:eastAsia="hu-HU"/>
        </w:rPr>
        <w:t xml:space="preserve"> nem</w:t>
      </w:r>
    </w:p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V.1 Eredménytelen eljárással kapcsolatos információ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7813BB" w:rsidRPr="00190A32" w:rsidRDefault="007813BB" w:rsidP="00750B7A">
            <w:pPr>
              <w:spacing w:before="80" w:after="80"/>
              <w:ind w:left="3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eredménytelenség indoka: 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8A773C" w:rsidRPr="008A773C" w:rsidRDefault="002A3C01" w:rsidP="008A773C">
            <w:pPr>
              <w:pStyle w:val="Listaszerbekezds"/>
              <w:numPr>
                <w:ilvl w:val="0"/>
                <w:numId w:val="28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8A773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8A773C" w:rsidRPr="008A773C">
              <w:rPr>
                <w:rFonts w:eastAsia="Times New Roman"/>
                <w:b/>
                <w:sz w:val="18"/>
                <w:szCs w:val="18"/>
              </w:rPr>
              <w:t>Nyugat</w:t>
            </w:r>
            <w:r w:rsidR="008A773C" w:rsidRPr="008A773C">
              <w:rPr>
                <w:rFonts w:eastAsia="Times New Roman"/>
                <w:b/>
                <w:sz w:val="20"/>
                <w:szCs w:val="20"/>
              </w:rPr>
              <w:t>-Pannon</w:t>
            </w:r>
            <w:proofErr w:type="spellEnd"/>
            <w:r w:rsidR="008A773C" w:rsidRPr="008A773C">
              <w:rPr>
                <w:rFonts w:eastAsia="Times New Roman"/>
                <w:b/>
                <w:sz w:val="20"/>
                <w:szCs w:val="20"/>
              </w:rPr>
              <w:t xml:space="preserve"> Terület- és Gazdaságfejlesztési Szolgáltató Közhasznú Nonprofit Kft.</w:t>
            </w:r>
          </w:p>
          <w:p w:rsidR="008A773C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9700 Szombathely, Horváth Boldizsár körút 9.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.100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Pr="008A773C" w:rsidRDefault="008A773C" w:rsidP="008A773C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A773C">
              <w:rPr>
                <w:rFonts w:eastAsia="Times New Roman"/>
                <w:b/>
                <w:sz w:val="20"/>
                <w:szCs w:val="20"/>
              </w:rPr>
              <w:t>InnoNet-Consult</w:t>
            </w:r>
            <w:proofErr w:type="spellEnd"/>
            <w:r w:rsidRPr="008A773C">
              <w:rPr>
                <w:rFonts w:eastAsia="Times New Roman"/>
                <w:b/>
                <w:sz w:val="20"/>
                <w:szCs w:val="20"/>
              </w:rPr>
              <w:t xml:space="preserve"> Tanácsadó, Információs, Kereskedelmi és Szolgáltató Kft.</w:t>
            </w:r>
          </w:p>
          <w:p w:rsidR="008A773C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1024 Budapest, Margit körút 47-49- VI. em. 5.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.900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Pr="008340B8" w:rsidRDefault="008A773C" w:rsidP="008A773C">
            <w:pPr>
              <w:pStyle w:val="Listaszerbekezds"/>
              <w:numPr>
                <w:ilvl w:val="0"/>
                <w:numId w:val="13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8340B8">
              <w:rPr>
                <w:rFonts w:eastAsia="Times New Roman"/>
                <w:b/>
                <w:sz w:val="20"/>
                <w:szCs w:val="20"/>
              </w:rPr>
              <w:t xml:space="preserve">HBH Stratégia és Fejlesztés Kft. 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1065 Budapest, Bajcsy-Zsilinszky út 27. 3. e. 10.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.000.000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Default="008A773C" w:rsidP="008A773C">
            <w:pPr>
              <w:numPr>
                <w:ilvl w:val="0"/>
                <w:numId w:val="13"/>
              </w:numPr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b/>
                <w:sz w:val="20"/>
                <w:szCs w:val="20"/>
                <w:lang w:eastAsia="hu-HU"/>
              </w:rPr>
              <w:t>HÉTFA Elemző Központ Kft</w:t>
            </w:r>
          </w:p>
          <w:p w:rsidR="008A773C" w:rsidRDefault="008A773C" w:rsidP="008A773C">
            <w:pPr>
              <w:ind w:left="720"/>
              <w:jc w:val="left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1051 Budapest, Október 6. utca 9.</w:t>
            </w:r>
          </w:p>
          <w:p w:rsidR="008A773C" w:rsidRPr="008340B8" w:rsidRDefault="008A773C" w:rsidP="008A773C">
            <w:pPr>
              <w:ind w:left="720"/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ajánlati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nettó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1.600.000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Ft    + Áfa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3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813BB" w:rsidRPr="00190A32" w:rsidRDefault="008A773C" w:rsidP="008A773C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7813BB" w:rsidRPr="00190A32" w:rsidTr="00750B7A">
        <w:tc>
          <w:tcPr>
            <w:tcW w:w="0" w:type="auto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V.1.4)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813BB" w:rsidRPr="00190A32" w:rsidRDefault="007813BB" w:rsidP="007813BB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V.2 Az eljárás eredménye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86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V.2.1) Ajánlatokra vonatkozó információk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4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8A773C" w:rsidRPr="008A773C" w:rsidRDefault="008A773C" w:rsidP="008A773C">
            <w:pPr>
              <w:pStyle w:val="Listaszerbekezds"/>
              <w:numPr>
                <w:ilvl w:val="0"/>
                <w:numId w:val="29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A773C">
              <w:rPr>
                <w:rFonts w:eastAsia="Times New Roman"/>
                <w:b/>
                <w:sz w:val="18"/>
                <w:szCs w:val="18"/>
              </w:rPr>
              <w:t>Nyugat</w:t>
            </w:r>
            <w:r w:rsidRPr="008A773C">
              <w:rPr>
                <w:rFonts w:eastAsia="Times New Roman"/>
                <w:b/>
                <w:sz w:val="20"/>
                <w:szCs w:val="20"/>
              </w:rPr>
              <w:t>-Pannon</w:t>
            </w:r>
            <w:proofErr w:type="spellEnd"/>
            <w:r w:rsidRPr="008A773C">
              <w:rPr>
                <w:rFonts w:eastAsia="Times New Roman"/>
                <w:b/>
                <w:sz w:val="20"/>
                <w:szCs w:val="20"/>
              </w:rPr>
              <w:t xml:space="preserve"> Terület- és Gazdaságfejlesztési Szolgáltató Közhasznú Nonprofit Kft.</w:t>
            </w:r>
          </w:p>
          <w:p w:rsidR="008A773C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9700 Szombathely, Horváth Boldizsár körút 9.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.100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Pr="008A773C" w:rsidRDefault="008A773C" w:rsidP="008A773C">
            <w:pPr>
              <w:pStyle w:val="Listaszerbekezds"/>
              <w:numPr>
                <w:ilvl w:val="0"/>
                <w:numId w:val="29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A773C">
              <w:rPr>
                <w:rFonts w:eastAsia="Times New Roman"/>
                <w:b/>
                <w:sz w:val="20"/>
                <w:szCs w:val="20"/>
              </w:rPr>
              <w:t>InnoNet-Consult</w:t>
            </w:r>
            <w:proofErr w:type="spellEnd"/>
            <w:r w:rsidRPr="008A773C">
              <w:rPr>
                <w:rFonts w:eastAsia="Times New Roman"/>
                <w:b/>
                <w:sz w:val="20"/>
                <w:szCs w:val="20"/>
              </w:rPr>
              <w:t xml:space="preserve"> Tanácsadó, Információs, Kereskedelmi és Szolgáltató Kft.</w:t>
            </w:r>
          </w:p>
          <w:p w:rsidR="008A773C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1024 Budapest, Margit körút 47-49- VI. em. 5.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.900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lastRenderedPageBreak/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Pr="008340B8" w:rsidRDefault="008A773C" w:rsidP="008A773C">
            <w:pPr>
              <w:pStyle w:val="Listaszerbekezds"/>
              <w:numPr>
                <w:ilvl w:val="0"/>
                <w:numId w:val="29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8340B8">
              <w:rPr>
                <w:rFonts w:eastAsia="Times New Roman"/>
                <w:b/>
                <w:sz w:val="20"/>
                <w:szCs w:val="20"/>
              </w:rPr>
              <w:t xml:space="preserve">HBH Stratégia és Fejlesztés Kft. 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1065 Budapest, Bajcsy-Zsilinszky út 27. 3. e. 10.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.000.000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Default="008A773C" w:rsidP="008A773C">
            <w:pPr>
              <w:numPr>
                <w:ilvl w:val="0"/>
                <w:numId w:val="29"/>
              </w:numPr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b/>
                <w:sz w:val="20"/>
                <w:szCs w:val="20"/>
                <w:lang w:eastAsia="hu-HU"/>
              </w:rPr>
              <w:t>HÉTFA Elemző Központ Kft</w:t>
            </w:r>
          </w:p>
          <w:p w:rsidR="008A773C" w:rsidRDefault="008A773C" w:rsidP="008A773C">
            <w:pPr>
              <w:ind w:left="720"/>
              <w:jc w:val="left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1051 Budapest, Október 6. utca 9.</w:t>
            </w:r>
          </w:p>
          <w:p w:rsidR="008A773C" w:rsidRPr="008340B8" w:rsidRDefault="008A773C" w:rsidP="008A773C">
            <w:pPr>
              <w:ind w:left="720"/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ajánlati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nettó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1.600.000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Ft    + Áfa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3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813BB" w:rsidRPr="006D58BA" w:rsidRDefault="008A773C" w:rsidP="008A773C">
            <w:pPr>
              <w:pStyle w:val="Listaszerbekezds"/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V.2.3) Az ajánlatok értékelése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7813BB" w:rsidRPr="00190A32" w:rsidRDefault="007813BB" w:rsidP="007813BB">
      <w:pPr>
        <w:jc w:val="left"/>
        <w:rPr>
          <w:rFonts w:eastAsia="Times New Roman"/>
          <w:vanish/>
          <w:lang w:eastAsia="hu-HU"/>
        </w:rPr>
      </w:pPr>
    </w:p>
    <w:tbl>
      <w:tblPr>
        <w:tblW w:w="988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254"/>
        <w:gridCol w:w="858"/>
        <w:gridCol w:w="828"/>
        <w:gridCol w:w="973"/>
        <w:gridCol w:w="909"/>
        <w:gridCol w:w="973"/>
        <w:gridCol w:w="909"/>
        <w:gridCol w:w="989"/>
        <w:gridCol w:w="883"/>
      </w:tblGrid>
      <w:tr w:rsidR="007813BB" w:rsidRPr="00190A32" w:rsidTr="0063451C">
        <w:tc>
          <w:tcPr>
            <w:tcW w:w="9880" w:type="dxa"/>
            <w:gridSpan w:val="10"/>
          </w:tcPr>
          <w:p w:rsidR="007813BB" w:rsidRPr="002A3C01" w:rsidRDefault="007C1B50" w:rsidP="002A3C01">
            <w:pPr>
              <w:rPr>
                <w:b/>
              </w:rPr>
            </w:pPr>
            <w:r w:rsidRPr="002A3C01">
              <w:rPr>
                <w:b/>
              </w:rPr>
              <w:t>2</w:t>
            </w:r>
            <w:proofErr w:type="gramStart"/>
            <w:r w:rsidRPr="002A3C01">
              <w:rPr>
                <w:b/>
              </w:rPr>
              <w:t>.</w:t>
            </w:r>
            <w:r w:rsidR="002A3C01" w:rsidRPr="002A3C01">
              <w:rPr>
                <w:b/>
              </w:rPr>
              <w:t>rész</w:t>
            </w:r>
            <w:proofErr w:type="gramEnd"/>
            <w:r w:rsidR="002A3C01" w:rsidRPr="002A3C01">
              <w:rPr>
                <w:b/>
              </w:rPr>
              <w:t>:</w:t>
            </w:r>
          </w:p>
        </w:tc>
      </w:tr>
      <w:tr w:rsidR="00083FF2" w:rsidRPr="00190A32" w:rsidTr="0063451C">
        <w:tc>
          <w:tcPr>
            <w:tcW w:w="9880" w:type="dxa"/>
            <w:gridSpan w:val="10"/>
          </w:tcPr>
          <w:p w:rsidR="00083FF2" w:rsidRPr="00190A32" w:rsidRDefault="00083FF2" w:rsidP="00750B7A">
            <w:pPr>
              <w:spacing w:before="60" w:after="20"/>
              <w:jc w:val="left"/>
            </w:pPr>
            <w:r w:rsidRPr="00190A32">
              <w:rPr>
                <w:sz w:val="16"/>
                <w:szCs w:val="16"/>
              </w:rPr>
              <w:t> </w:t>
            </w:r>
          </w:p>
        </w:tc>
      </w:tr>
      <w:tr w:rsidR="00083FF2" w:rsidRPr="00190A32" w:rsidTr="0063451C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686" w:type="dxa"/>
            <w:gridSpan w:val="2"/>
            <w:vAlign w:val="bottom"/>
          </w:tcPr>
          <w:p w:rsidR="00083FF2" w:rsidRPr="00EE1FC2" w:rsidRDefault="00083FF2" w:rsidP="00750B7A">
            <w:pPr>
              <w:jc w:val="center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083FF2" w:rsidRPr="0091512F" w:rsidRDefault="00083FF2" w:rsidP="00750B7A">
            <w:pPr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7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</w:tr>
      <w:tr w:rsidR="008A773C" w:rsidRPr="00FE2F86" w:rsidTr="0063451C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A773C" w:rsidRPr="00190A32" w:rsidRDefault="008A773C" w:rsidP="008A773C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Az értékelés</w:t>
            </w:r>
          </w:p>
        </w:tc>
        <w:tc>
          <w:tcPr>
            <w:tcW w:w="1254" w:type="dxa"/>
            <w:hideMark/>
          </w:tcPr>
          <w:p w:rsidR="008A773C" w:rsidRPr="00190A32" w:rsidRDefault="008A773C" w:rsidP="008A773C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A részszempontok</w:t>
            </w:r>
          </w:p>
        </w:tc>
        <w:tc>
          <w:tcPr>
            <w:tcW w:w="1686" w:type="dxa"/>
            <w:gridSpan w:val="2"/>
            <w:vAlign w:val="center"/>
          </w:tcPr>
          <w:p w:rsidR="008A773C" w:rsidRPr="00356EC8" w:rsidRDefault="008A773C" w:rsidP="008A77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56EC8">
              <w:rPr>
                <w:b/>
                <w:sz w:val="16"/>
                <w:szCs w:val="16"/>
              </w:rPr>
              <w:t>Nyugat-Pannon</w:t>
            </w:r>
            <w:proofErr w:type="spellEnd"/>
            <w:r w:rsidRPr="00356EC8">
              <w:rPr>
                <w:b/>
                <w:sz w:val="16"/>
                <w:szCs w:val="16"/>
              </w:rPr>
              <w:t xml:space="preserve"> Terület- és Gazdaságfejlesztési Szolgáltató Közhasznú Nonprofit Kft.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8A773C" w:rsidRPr="00356EC8" w:rsidRDefault="008A773C" w:rsidP="008A773C">
            <w:pPr>
              <w:spacing w:before="60" w:after="20"/>
              <w:jc w:val="center"/>
              <w:rPr>
                <w:b/>
              </w:rPr>
            </w:pPr>
            <w:proofErr w:type="spellStart"/>
            <w:r w:rsidRPr="00356EC8">
              <w:rPr>
                <w:b/>
                <w:sz w:val="16"/>
                <w:szCs w:val="16"/>
              </w:rPr>
              <w:t>InnoNet-Consult</w:t>
            </w:r>
            <w:proofErr w:type="spellEnd"/>
            <w:r w:rsidRPr="00356EC8">
              <w:rPr>
                <w:b/>
                <w:sz w:val="16"/>
                <w:szCs w:val="16"/>
              </w:rPr>
              <w:t xml:space="preserve"> Tanácsadó, Információs, Kereskedelmi és Szolgáltató Kft.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8A773C" w:rsidRPr="00356EC8" w:rsidRDefault="008A773C" w:rsidP="008A773C">
            <w:pPr>
              <w:tabs>
                <w:tab w:val="center" w:pos="944"/>
              </w:tabs>
              <w:spacing w:before="60" w:after="20"/>
              <w:jc w:val="center"/>
              <w:rPr>
                <w:b/>
              </w:rPr>
            </w:pPr>
            <w:r w:rsidRPr="00356EC8">
              <w:rPr>
                <w:b/>
                <w:sz w:val="16"/>
                <w:szCs w:val="16"/>
              </w:rPr>
              <w:t>HBH Stratégia és Fejlesztés Kft.</w:t>
            </w:r>
          </w:p>
        </w:tc>
        <w:tc>
          <w:tcPr>
            <w:tcW w:w="187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center"/>
            <w:hideMark/>
          </w:tcPr>
          <w:p w:rsidR="008A773C" w:rsidRPr="00356EC8" w:rsidRDefault="008A773C" w:rsidP="008A773C">
            <w:pPr>
              <w:spacing w:before="60" w:after="20"/>
              <w:jc w:val="center"/>
              <w:rPr>
                <w:b/>
                <w:sz w:val="16"/>
                <w:szCs w:val="16"/>
              </w:rPr>
            </w:pPr>
          </w:p>
          <w:p w:rsidR="008A773C" w:rsidRDefault="008A773C" w:rsidP="008A773C">
            <w:pPr>
              <w:spacing w:before="60" w:after="20"/>
              <w:jc w:val="center"/>
              <w:rPr>
                <w:b/>
                <w:sz w:val="16"/>
                <w:szCs w:val="16"/>
              </w:rPr>
            </w:pPr>
            <w:r w:rsidRPr="00356EC8">
              <w:rPr>
                <w:b/>
                <w:sz w:val="16"/>
                <w:szCs w:val="16"/>
              </w:rPr>
              <w:t xml:space="preserve">HÉTFA Elemző </w:t>
            </w:r>
          </w:p>
          <w:p w:rsidR="008A773C" w:rsidRPr="00356EC8" w:rsidRDefault="008A773C" w:rsidP="008A773C">
            <w:pPr>
              <w:spacing w:before="60" w:after="20"/>
              <w:jc w:val="center"/>
              <w:rPr>
                <w:b/>
              </w:rPr>
            </w:pPr>
            <w:r w:rsidRPr="00356EC8">
              <w:rPr>
                <w:b/>
                <w:sz w:val="16"/>
                <w:szCs w:val="16"/>
              </w:rPr>
              <w:t>Központ Kft.</w:t>
            </w:r>
          </w:p>
        </w:tc>
      </w:tr>
      <w:tr w:rsidR="00083FF2" w:rsidRPr="00190A32" w:rsidTr="0063451C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részszempontjai</w:t>
            </w:r>
            <w:r w:rsidRPr="00190A32">
              <w:rPr>
                <w:sz w:val="16"/>
                <w:szCs w:val="16"/>
              </w:rPr>
              <w:br/>
              <w:t xml:space="preserve">(adott esetben </w:t>
            </w:r>
            <w:proofErr w:type="spellStart"/>
            <w:r w:rsidRPr="00190A32">
              <w:rPr>
                <w:sz w:val="16"/>
                <w:szCs w:val="16"/>
              </w:rPr>
              <w:t>alszempontjai</w:t>
            </w:r>
            <w:proofErr w:type="spellEnd"/>
            <w:r w:rsidRPr="00190A32">
              <w:rPr>
                <w:sz w:val="16"/>
                <w:szCs w:val="16"/>
              </w:rPr>
              <w:t xml:space="preserve"> is)</w:t>
            </w:r>
          </w:p>
        </w:tc>
        <w:tc>
          <w:tcPr>
            <w:tcW w:w="1254" w:type="dxa"/>
            <w:hideMark/>
          </w:tcPr>
          <w:p w:rsidR="00083FF2" w:rsidRPr="00190A32" w:rsidRDefault="00083FF2" w:rsidP="00750B7A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súlyszámai</w:t>
            </w:r>
            <w:r w:rsidRPr="00190A32">
              <w:rPr>
                <w:sz w:val="16"/>
                <w:szCs w:val="16"/>
              </w:rPr>
              <w:br/>
              <w:t xml:space="preserve">(adott esetben az </w:t>
            </w:r>
            <w:proofErr w:type="spellStart"/>
            <w:r w:rsidRPr="00190A32">
              <w:rPr>
                <w:sz w:val="16"/>
                <w:szCs w:val="16"/>
              </w:rPr>
              <w:t>alszempontok</w:t>
            </w:r>
            <w:proofErr w:type="spellEnd"/>
            <w:r w:rsidRPr="00190A32">
              <w:rPr>
                <w:sz w:val="16"/>
                <w:szCs w:val="16"/>
              </w:rPr>
              <w:t xml:space="preserve"> súlyszámai is)</w:t>
            </w:r>
          </w:p>
        </w:tc>
        <w:tc>
          <w:tcPr>
            <w:tcW w:w="858" w:type="dxa"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828" w:type="dxa"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 xml:space="preserve">Értékelési pontszám és </w:t>
            </w:r>
            <w:r>
              <w:rPr>
                <w:sz w:val="16"/>
                <w:szCs w:val="16"/>
              </w:rPr>
              <w:t>súlyszám szorzata</w:t>
            </w:r>
          </w:p>
        </w:tc>
        <w:tc>
          <w:tcPr>
            <w:tcW w:w="973" w:type="dxa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09" w:type="dxa"/>
            <w:hideMark/>
          </w:tcPr>
          <w:p w:rsidR="00083FF2" w:rsidRPr="00190A32" w:rsidRDefault="00083FF2" w:rsidP="00750B7A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73" w:type="dxa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09" w:type="dxa"/>
            <w:hideMark/>
          </w:tcPr>
          <w:p w:rsidR="00083FF2" w:rsidRPr="00190A32" w:rsidRDefault="00083FF2" w:rsidP="00750B7A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89" w:type="dxa"/>
            <w:hideMark/>
          </w:tcPr>
          <w:p w:rsidR="00083FF2" w:rsidRPr="00190A32" w:rsidRDefault="00083FF2" w:rsidP="00750B7A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883" w:type="dxa"/>
            <w:hideMark/>
          </w:tcPr>
          <w:p w:rsidR="00083FF2" w:rsidRPr="00190A32" w:rsidRDefault="00083FF2" w:rsidP="00750B7A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</w:tr>
      <w:tr w:rsidR="00083FF2" w:rsidRPr="00190A32" w:rsidTr="0063451C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ajánlati ár (nettó Ft)</w:t>
            </w:r>
          </w:p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54" w:type="dxa"/>
            <w:hideMark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:rsidR="00083FF2" w:rsidRPr="00190A32" w:rsidRDefault="008A773C" w:rsidP="00750B7A">
            <w:pPr>
              <w:jc w:val="left"/>
            </w:pPr>
            <w:r>
              <w:t>8</w:t>
            </w:r>
          </w:p>
        </w:tc>
        <w:tc>
          <w:tcPr>
            <w:tcW w:w="828" w:type="dxa"/>
          </w:tcPr>
          <w:p w:rsidR="00083FF2" w:rsidRPr="00190A32" w:rsidRDefault="008A773C" w:rsidP="00750B7A">
            <w:pPr>
              <w:jc w:val="left"/>
            </w:pPr>
            <w:r>
              <w:t>40</w:t>
            </w:r>
          </w:p>
        </w:tc>
        <w:tc>
          <w:tcPr>
            <w:tcW w:w="973" w:type="dxa"/>
            <w:hideMark/>
          </w:tcPr>
          <w:p w:rsidR="00083FF2" w:rsidRPr="00190A32" w:rsidRDefault="008A773C" w:rsidP="00750B7A">
            <w:pPr>
              <w:jc w:val="left"/>
            </w:pPr>
            <w:r>
              <w:t>9</w:t>
            </w:r>
          </w:p>
        </w:tc>
        <w:tc>
          <w:tcPr>
            <w:tcW w:w="909" w:type="dxa"/>
            <w:hideMark/>
          </w:tcPr>
          <w:p w:rsidR="00083FF2" w:rsidRPr="00190A32" w:rsidRDefault="008A773C" w:rsidP="00750B7A">
            <w:pPr>
              <w:jc w:val="left"/>
            </w:pPr>
            <w:r>
              <w:t>45</w:t>
            </w:r>
          </w:p>
        </w:tc>
        <w:tc>
          <w:tcPr>
            <w:tcW w:w="973" w:type="dxa"/>
            <w:hideMark/>
          </w:tcPr>
          <w:p w:rsidR="00083FF2" w:rsidRPr="00190A32" w:rsidRDefault="008A773C" w:rsidP="00750B7A">
            <w:pPr>
              <w:jc w:val="left"/>
            </w:pPr>
            <w:r>
              <w:t>9</w:t>
            </w:r>
          </w:p>
        </w:tc>
        <w:tc>
          <w:tcPr>
            <w:tcW w:w="909" w:type="dxa"/>
            <w:hideMark/>
          </w:tcPr>
          <w:p w:rsidR="00083FF2" w:rsidRPr="00190A32" w:rsidRDefault="008A773C" w:rsidP="00750B7A">
            <w:pPr>
              <w:jc w:val="left"/>
            </w:pPr>
            <w:r>
              <w:t>45</w:t>
            </w:r>
          </w:p>
        </w:tc>
        <w:tc>
          <w:tcPr>
            <w:tcW w:w="989" w:type="dxa"/>
            <w:hideMark/>
          </w:tcPr>
          <w:p w:rsidR="00083FF2" w:rsidRPr="00190A32" w:rsidRDefault="008A773C" w:rsidP="00750B7A">
            <w:pPr>
              <w:jc w:val="left"/>
            </w:pPr>
            <w:r>
              <w:t>10</w:t>
            </w:r>
          </w:p>
        </w:tc>
        <w:tc>
          <w:tcPr>
            <w:tcW w:w="883" w:type="dxa"/>
            <w:hideMark/>
          </w:tcPr>
          <w:p w:rsidR="00083FF2" w:rsidRPr="00190A32" w:rsidRDefault="008A773C" w:rsidP="00750B7A">
            <w:pPr>
              <w:jc w:val="left"/>
            </w:pPr>
            <w:r>
              <w:t>50</w:t>
            </w:r>
          </w:p>
        </w:tc>
      </w:tr>
      <w:tr w:rsidR="00083FF2" w:rsidTr="0063451C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szerződés teljesítésébe bevonni kívánt szakemberek száma (fő)</w:t>
            </w:r>
          </w:p>
        </w:tc>
        <w:tc>
          <w:tcPr>
            <w:tcW w:w="1254" w:type="dxa"/>
            <w:hideMark/>
          </w:tcPr>
          <w:p w:rsidR="00083FF2" w:rsidRPr="00EE1FC2" w:rsidRDefault="00083FF2" w:rsidP="00750B7A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:rsidR="00083FF2" w:rsidRPr="00FB5E17" w:rsidRDefault="002A3C01" w:rsidP="00750B7A">
            <w:r>
              <w:t>4</w:t>
            </w:r>
          </w:p>
        </w:tc>
        <w:tc>
          <w:tcPr>
            <w:tcW w:w="828" w:type="dxa"/>
          </w:tcPr>
          <w:p w:rsidR="00083FF2" w:rsidRPr="00FB5E17" w:rsidRDefault="002A3C01" w:rsidP="00750B7A">
            <w:r>
              <w:t>2</w:t>
            </w:r>
            <w:r w:rsidR="00083FF2" w:rsidRPr="00FB5E17">
              <w:t>0</w:t>
            </w:r>
          </w:p>
        </w:tc>
        <w:tc>
          <w:tcPr>
            <w:tcW w:w="973" w:type="dxa"/>
            <w:hideMark/>
          </w:tcPr>
          <w:p w:rsidR="00083FF2" w:rsidRPr="00FB5E17" w:rsidRDefault="002A3C01" w:rsidP="00750B7A">
            <w:r>
              <w:t>4</w:t>
            </w:r>
          </w:p>
        </w:tc>
        <w:tc>
          <w:tcPr>
            <w:tcW w:w="909" w:type="dxa"/>
            <w:hideMark/>
          </w:tcPr>
          <w:p w:rsidR="00083FF2" w:rsidRPr="00FB5E17" w:rsidRDefault="002A3C01" w:rsidP="00750B7A">
            <w:r>
              <w:t>2</w:t>
            </w:r>
            <w:r w:rsidR="00083FF2" w:rsidRPr="00FB5E17">
              <w:t>0</w:t>
            </w:r>
          </w:p>
        </w:tc>
        <w:tc>
          <w:tcPr>
            <w:tcW w:w="973" w:type="dxa"/>
            <w:hideMark/>
          </w:tcPr>
          <w:p w:rsidR="00083FF2" w:rsidRPr="00FB5E17" w:rsidRDefault="008A773C" w:rsidP="00750B7A">
            <w:r>
              <w:t>4</w:t>
            </w:r>
          </w:p>
        </w:tc>
        <w:tc>
          <w:tcPr>
            <w:tcW w:w="909" w:type="dxa"/>
            <w:hideMark/>
          </w:tcPr>
          <w:p w:rsidR="00083FF2" w:rsidRPr="00FB5E17" w:rsidRDefault="008A773C" w:rsidP="00750B7A">
            <w:r>
              <w:t>20</w:t>
            </w:r>
          </w:p>
        </w:tc>
        <w:tc>
          <w:tcPr>
            <w:tcW w:w="989" w:type="dxa"/>
            <w:hideMark/>
          </w:tcPr>
          <w:p w:rsidR="00083FF2" w:rsidRPr="00FB5E17" w:rsidRDefault="008A773C" w:rsidP="00750B7A">
            <w:r>
              <w:t>10</w:t>
            </w:r>
          </w:p>
        </w:tc>
        <w:tc>
          <w:tcPr>
            <w:tcW w:w="883" w:type="dxa"/>
            <w:hideMark/>
          </w:tcPr>
          <w:p w:rsidR="00083FF2" w:rsidRDefault="008A773C" w:rsidP="00750B7A">
            <w:r>
              <w:t>50</w:t>
            </w:r>
          </w:p>
        </w:tc>
      </w:tr>
      <w:tr w:rsidR="00083FF2" w:rsidRPr="00EE1FC2" w:rsidTr="0063451C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083FF2" w:rsidP="00750B7A">
            <w:pPr>
              <w:spacing w:before="60" w:after="20"/>
              <w:ind w:right="10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 súlyszámmal szorzott</w:t>
            </w:r>
          </w:p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értékelési pontszámok</w:t>
            </w:r>
          </w:p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összegei</w:t>
            </w:r>
          </w:p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ajánlattevőnként:</w:t>
            </w:r>
          </w:p>
        </w:tc>
        <w:tc>
          <w:tcPr>
            <w:tcW w:w="1254" w:type="dxa"/>
            <w:hideMark/>
          </w:tcPr>
          <w:p w:rsidR="00083FF2" w:rsidRPr="00EE1FC2" w:rsidRDefault="00083FF2" w:rsidP="00750B7A">
            <w:pPr>
              <w:jc w:val="left"/>
              <w:rPr>
                <w:b/>
              </w:rPr>
            </w:pPr>
          </w:p>
        </w:tc>
        <w:tc>
          <w:tcPr>
            <w:tcW w:w="858" w:type="dxa"/>
          </w:tcPr>
          <w:p w:rsidR="00083FF2" w:rsidRPr="002A3C01" w:rsidRDefault="00083FF2" w:rsidP="00750B7A">
            <w:pPr>
              <w:spacing w:before="60" w:after="2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</w:tcPr>
          <w:p w:rsidR="00083FF2" w:rsidRPr="002A3C01" w:rsidRDefault="008A773C" w:rsidP="00750B7A">
            <w:pPr>
              <w:spacing w:before="60" w:after="20"/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73" w:type="dxa"/>
            <w:hideMark/>
          </w:tcPr>
          <w:p w:rsidR="00083FF2" w:rsidRPr="00EE1FC2" w:rsidRDefault="00083FF2" w:rsidP="00750B7A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09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8A773C" w:rsidP="00750B7A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083FF2">
              <w:rPr>
                <w:b/>
              </w:rPr>
              <w:t>5</w:t>
            </w:r>
          </w:p>
        </w:tc>
        <w:tc>
          <w:tcPr>
            <w:tcW w:w="973" w:type="dxa"/>
            <w:hideMark/>
          </w:tcPr>
          <w:p w:rsidR="00083FF2" w:rsidRPr="00EE1FC2" w:rsidRDefault="00083FF2" w:rsidP="00750B7A">
            <w:pPr>
              <w:jc w:val="left"/>
              <w:rPr>
                <w:b/>
              </w:rPr>
            </w:pPr>
          </w:p>
        </w:tc>
        <w:tc>
          <w:tcPr>
            <w:tcW w:w="909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083FF2" w:rsidRPr="00EE1FC2" w:rsidRDefault="008A773C" w:rsidP="00750B7A">
            <w:pPr>
              <w:jc w:val="lef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89" w:type="dxa"/>
            <w:hideMark/>
          </w:tcPr>
          <w:p w:rsidR="00083FF2" w:rsidRPr="00EE1FC2" w:rsidRDefault="00083FF2" w:rsidP="00750B7A">
            <w:pPr>
              <w:jc w:val="left"/>
              <w:rPr>
                <w:b/>
              </w:rPr>
            </w:pPr>
          </w:p>
        </w:tc>
        <w:tc>
          <w:tcPr>
            <w:tcW w:w="883" w:type="dxa"/>
            <w:hideMark/>
          </w:tcPr>
          <w:p w:rsidR="00083FF2" w:rsidRPr="00EE1FC2" w:rsidRDefault="008A773C" w:rsidP="00750B7A">
            <w:pPr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7813BB" w:rsidRPr="00190A32" w:rsidRDefault="007813BB" w:rsidP="007813BB">
      <w:pPr>
        <w:jc w:val="left"/>
        <w:rPr>
          <w:rFonts w:eastAsia="Times New Roman"/>
          <w:vanish/>
          <w:lang w:eastAsia="hu-HU"/>
        </w:rPr>
      </w:pPr>
    </w:p>
    <w:tbl>
      <w:tblPr>
        <w:tblW w:w="986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</w:p>
          <w:p w:rsidR="007813BB" w:rsidRPr="007029C4" w:rsidRDefault="007813BB" w:rsidP="00750B7A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Ajánlatkérő az összességében legelőnyösebb ajánlatot kívánja kiválasztani. Az ajánlatokat az egyes részszempontok szerint a megadott módszerrel értékeli, majd az egyes tartalmi elemekre adott értékelési pontszámot megszorozza a súlyszámmal, a szorzatokat pedig ajánlatonként összeadja; az az ajánlat az összességében a legelőnyösebb, amelynek az </w:t>
            </w:r>
            <w:proofErr w:type="spell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legnagyobb.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Nettó ajánlati ár (HUF)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 –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súlyszám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(legalacsonyabb ár) kapja a maximum 10 pontot, a többi ajánlat ehhez viszonyítva arányosítással kerül kiszámításra (fordított arányosítás módszere) az alábbiak szerint: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ha a legalacsonyabb érték a legkedvez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bb, akkor az ajánlatkér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elemhez viszonyítva fordítottan arányosan számolja ki a pontszámokat.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Amennyiben a részpontszámok értékelésekor törtszám keletkezik, úgy egész számra kerekítve kerül meghatározásra a pontszám.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hu-HU"/>
              </w:rPr>
            </w:pPr>
            <w:r w:rsidRPr="007029C4">
              <w:rPr>
                <w:sz w:val="16"/>
                <w:szCs w:val="16"/>
                <w:lang w:eastAsia="hu-HU"/>
              </w:rPr>
              <w:t>ahol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vizsgált ajánlat tartalmi eleme;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2.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szerződés teljesítésébe bevonni kívánt szakemberek </w:t>
            </w:r>
            <w:proofErr w:type="gramStart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száma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5</w:t>
            </w:r>
            <w:proofErr w:type="gramEnd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 súlyszám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(legtöbb bevonni kívánt szakember) kapja a maximum 10 pontot, a többi ehhez viszonyítva arányosítással kerül kiszámításra (egyenes arányosítás módszere) az alábbiak szerint.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 2. részszempontra a választ főben kell megadni. Amennyiben ajánlattevő nem főben adja meg, ajánlatkérő az ajánlatot érvénytelenné nyilvánítja.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 legkedvezőbb ajánlat a szerződés teljesítésébe bevonni kívánt legtöbb szakember maximális pontszámmal (10) kerül értékelésre. Amennyiben a részpontszámok értékelésekor törtszám keletkezik, úgy egész számra kerekítve kerül meghatározásra a </w:t>
            </w:r>
            <w:proofErr w:type="gram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pontszám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</w:p>
          <w:p w:rsidR="007813BB" w:rsidRPr="007029C4" w:rsidRDefault="007813BB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</w:p>
          <w:p w:rsidR="007813BB" w:rsidRPr="007029C4" w:rsidRDefault="007813BB" w:rsidP="00750B7A">
            <w:pPr>
              <w:suppressAutoHyphens/>
              <w:spacing w:after="120"/>
              <w:rPr>
                <w:rFonts w:eastAsia="Times New Roman"/>
                <w:noProof/>
                <w:sz w:val="16"/>
                <w:szCs w:val="16"/>
                <w:highlight w:val="yellow"/>
                <w:u w:val="single"/>
                <w:lang w:eastAsia="hu-HU"/>
              </w:rPr>
            </w:pP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ahol: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813BB" w:rsidRPr="007029C4" w:rsidRDefault="007813BB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813BB" w:rsidRPr="007029C4" w:rsidRDefault="007813BB" w:rsidP="00750B7A">
            <w:pPr>
              <w:jc w:val="left"/>
              <w:rPr>
                <w:rFonts w:eastAsia="Times New Roman"/>
                <w:b/>
                <w:caps/>
                <w:sz w:val="16"/>
                <w:szCs w:val="16"/>
                <w:highlight w:val="yellow"/>
                <w:u w:val="single"/>
                <w:lang w:eastAsia="hu-HU"/>
              </w:rPr>
            </w:pPr>
            <w:proofErr w:type="spellStart"/>
            <w:r w:rsidRPr="007029C4">
              <w:rPr>
                <w:sz w:val="16"/>
                <w:szCs w:val="16"/>
                <w:lang w:eastAsia="hu-HU"/>
              </w:rPr>
              <w:t>A</w:t>
            </w:r>
            <w:r w:rsidRPr="007029C4">
              <w:rPr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sz w:val="16"/>
                <w:szCs w:val="16"/>
                <w:lang w:eastAsia="hu-HU"/>
              </w:rPr>
              <w:t>: a vizsgált ajánlat tartalmi eleme;</w:t>
            </w:r>
          </w:p>
          <w:p w:rsidR="007813BB" w:rsidRPr="007029C4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Default="007813BB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8A773C" w:rsidRPr="008A773C" w:rsidRDefault="008A773C" w:rsidP="008A773C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A773C">
              <w:rPr>
                <w:rFonts w:eastAsia="Times New Roman"/>
                <w:sz w:val="20"/>
                <w:szCs w:val="20"/>
                <w:lang w:eastAsia="hu-HU"/>
              </w:rPr>
              <w:t>HÉTFA Elemző Központ Kft.</w:t>
            </w:r>
          </w:p>
          <w:p w:rsidR="008A773C" w:rsidRPr="008A773C" w:rsidRDefault="008A773C" w:rsidP="008A773C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A773C">
              <w:rPr>
                <w:rFonts w:eastAsia="Times New Roman"/>
                <w:sz w:val="20"/>
                <w:szCs w:val="20"/>
                <w:lang w:eastAsia="hu-HU"/>
              </w:rPr>
              <w:t>Ajánlattevő székhelye: 1051 Budapest, Október 6. utca 9.</w:t>
            </w:r>
          </w:p>
          <w:p w:rsidR="008A773C" w:rsidRPr="008A773C" w:rsidRDefault="008A773C" w:rsidP="008A773C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A773C">
              <w:rPr>
                <w:rFonts w:eastAsia="Times New Roman"/>
                <w:sz w:val="20"/>
                <w:szCs w:val="20"/>
                <w:lang w:eastAsia="hu-HU"/>
              </w:rPr>
              <w:t xml:space="preserve">nettó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1.600.000</w:t>
            </w:r>
            <w:r w:rsidRPr="008A773C">
              <w:rPr>
                <w:rFonts w:eastAsia="Times New Roman"/>
                <w:sz w:val="20"/>
                <w:szCs w:val="20"/>
                <w:lang w:eastAsia="hu-HU"/>
              </w:rPr>
              <w:t xml:space="preserve"> Ft + Áfa</w:t>
            </w:r>
          </w:p>
          <w:p w:rsidR="007813BB" w:rsidRPr="00190A32" w:rsidRDefault="008A773C" w:rsidP="008A773C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A773C">
              <w:rPr>
                <w:rFonts w:eastAsia="Times New Roman"/>
                <w:sz w:val="20"/>
                <w:szCs w:val="20"/>
                <w:lang w:eastAsia="hu-HU"/>
              </w:rPr>
              <w:t>Az értékelés során a legmagasabb pontszámot érte el.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V.2.8)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  <w:proofErr w:type="spellEnd"/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</w:p>
        </w:tc>
      </w:tr>
      <w:tr w:rsidR="007813BB" w:rsidRPr="00190A32" w:rsidTr="0063451C">
        <w:tc>
          <w:tcPr>
            <w:tcW w:w="9861" w:type="dxa"/>
            <w:hideMark/>
          </w:tcPr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813BB" w:rsidRPr="00190A32" w:rsidRDefault="007813BB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813BB" w:rsidRDefault="007813BB" w:rsidP="00190A32">
      <w:pPr>
        <w:spacing w:before="80" w:after="80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lastRenderedPageBreak/>
        <w:t>V. szakasz: Az eljárás eredménye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 xml:space="preserve"> 1</w:t>
      </w:r>
    </w:p>
    <w:p w:rsidR="008A773C" w:rsidRPr="008A773C" w:rsidRDefault="00750B7A" w:rsidP="008A773C">
      <w:pPr>
        <w:spacing w:before="80" w:after="80"/>
        <w:jc w:val="left"/>
        <w:rPr>
          <w:rFonts w:eastAsia="Times New Roman"/>
          <w:b/>
          <w:bCs/>
          <w:lang w:eastAsia="hu-HU"/>
        </w:rPr>
      </w:pPr>
      <w:r w:rsidRPr="00190A32">
        <w:rPr>
          <w:rFonts w:eastAsia="Times New Roman"/>
          <w:b/>
          <w:bCs/>
          <w:lang w:eastAsia="hu-HU"/>
        </w:rPr>
        <w:t>A szerződés száma:</w:t>
      </w:r>
      <w:r w:rsidRPr="00190A32">
        <w:rPr>
          <w:rFonts w:eastAsia="Times New Roman"/>
          <w:lang w:eastAsia="hu-HU"/>
        </w:rPr>
        <w:t xml:space="preserve"> </w:t>
      </w:r>
      <w:proofErr w:type="gramStart"/>
      <w:r w:rsidRPr="00190A32">
        <w:rPr>
          <w:rFonts w:eastAsia="Times New Roman"/>
          <w:lang w:eastAsia="hu-HU"/>
        </w:rPr>
        <w:t xml:space="preserve">[ </w:t>
      </w:r>
      <w:r w:rsidR="008F024D">
        <w:rPr>
          <w:rFonts w:eastAsia="Times New Roman"/>
          <w:lang w:eastAsia="hu-HU"/>
        </w:rPr>
        <w:t>3</w:t>
      </w:r>
      <w:proofErr w:type="gramEnd"/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Rész száma: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lang w:eastAsia="hu-HU"/>
        </w:rPr>
        <w:t>[</w:t>
      </w:r>
      <w:r w:rsidR="008F024D">
        <w:rPr>
          <w:rFonts w:eastAsia="Times New Roman"/>
          <w:lang w:eastAsia="hu-HU"/>
        </w:rPr>
        <w:t>3</w:t>
      </w:r>
      <w:r w:rsidRPr="00190A32">
        <w:rPr>
          <w:rFonts w:eastAsia="Times New Roman"/>
          <w:lang w:eastAsia="hu-HU"/>
        </w:rPr>
        <w:t xml:space="preserve">] </w:t>
      </w:r>
      <w:r w:rsidRPr="00190A32">
        <w:rPr>
          <w:rFonts w:eastAsia="Times New Roman"/>
          <w:b/>
          <w:bCs/>
          <w:lang w:eastAsia="hu-HU"/>
        </w:rPr>
        <w:t>Elnevezés:</w:t>
      </w:r>
      <w:r w:rsidR="008F024D">
        <w:rPr>
          <w:rFonts w:eastAsia="Times New Roman"/>
          <w:b/>
          <w:bCs/>
          <w:lang w:eastAsia="hu-HU"/>
        </w:rPr>
        <w:t xml:space="preserve"> </w:t>
      </w:r>
      <w:r w:rsidR="008A773C" w:rsidRPr="008A773C">
        <w:rPr>
          <w:rFonts w:eastAsia="Times New Roman"/>
          <w:b/>
          <w:bCs/>
          <w:lang w:eastAsia="hu-HU"/>
        </w:rPr>
        <w:t>Munkaerő-piaci igényfelmérés éves szintű aktualizálása (4 alkalommal)</w:t>
      </w: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 xml:space="preserve">Az eljárás eredményes volt </w:t>
      </w:r>
      <w:r>
        <w:rPr>
          <w:rFonts w:ascii="Wingdings" w:eastAsia="Times New Roman" w:hAnsi="Wingdings"/>
          <w:sz w:val="18"/>
          <w:szCs w:val="18"/>
          <w:lang w:eastAsia="hu-HU"/>
        </w:rPr>
        <w:t></w:t>
      </w:r>
      <w:r w:rsidRPr="00190A32">
        <w:rPr>
          <w:rFonts w:eastAsia="Times New Roman"/>
          <w:sz w:val="18"/>
          <w:szCs w:val="18"/>
          <w:lang w:eastAsia="hu-HU"/>
        </w:rPr>
        <w:t xml:space="preserve"> igen </w:t>
      </w:r>
      <w:r w:rsidRPr="00190A32">
        <w:rPr>
          <w:rFonts w:ascii="Wingdings" w:eastAsia="Times New Roman" w:hAnsi="Wingdings"/>
          <w:sz w:val="18"/>
          <w:szCs w:val="18"/>
          <w:lang w:eastAsia="hu-HU"/>
        </w:rPr>
        <w:t></w:t>
      </w:r>
      <w:r w:rsidRPr="00190A32">
        <w:rPr>
          <w:rFonts w:eastAsia="Times New Roman"/>
          <w:sz w:val="18"/>
          <w:szCs w:val="18"/>
          <w:lang w:eastAsia="hu-HU"/>
        </w:rPr>
        <w:t xml:space="preserve"> nem</w:t>
      </w:r>
    </w:p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V.1 Eredménytelen eljárással kapcsolatos információ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 oka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eljárást eredménytelennek minősítették.</w:t>
            </w:r>
          </w:p>
          <w:p w:rsidR="00750B7A" w:rsidRPr="00190A32" w:rsidRDefault="00750B7A" w:rsidP="00750B7A">
            <w:pPr>
              <w:spacing w:before="80" w:after="80"/>
              <w:ind w:left="3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eredménytelenség indoka: 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szerződés megkötését megtagadták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befejezetlen eljárást követően indul-e új eljárás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V.1.3) Az érvényes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8A773C" w:rsidRPr="008A773C" w:rsidRDefault="008A773C" w:rsidP="008A773C">
            <w:pPr>
              <w:pStyle w:val="Listaszerbekezds"/>
              <w:numPr>
                <w:ilvl w:val="0"/>
                <w:numId w:val="30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A773C">
              <w:rPr>
                <w:rFonts w:eastAsia="Times New Roman"/>
                <w:b/>
                <w:sz w:val="18"/>
                <w:szCs w:val="18"/>
              </w:rPr>
              <w:t>Nyugat</w:t>
            </w:r>
            <w:r w:rsidRPr="008A773C">
              <w:rPr>
                <w:rFonts w:eastAsia="Times New Roman"/>
                <w:b/>
                <w:sz w:val="20"/>
                <w:szCs w:val="20"/>
              </w:rPr>
              <w:t>-Pannon</w:t>
            </w:r>
            <w:proofErr w:type="spellEnd"/>
            <w:r w:rsidRPr="008A773C">
              <w:rPr>
                <w:rFonts w:eastAsia="Times New Roman"/>
                <w:b/>
                <w:sz w:val="20"/>
                <w:szCs w:val="20"/>
              </w:rPr>
              <w:t xml:space="preserve"> Terület- és Gazdaságfejlesztési Szolgáltató Közhasznú Nonprofit Kft.</w:t>
            </w:r>
          </w:p>
          <w:p w:rsidR="008A773C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9700 Szombathely, Horváth Boldizsár körút 9.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 w:rsidR="00935684"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 w:rsidR="00935684">
              <w:rPr>
                <w:rFonts w:eastAsia="Times New Roman"/>
                <w:sz w:val="20"/>
                <w:szCs w:val="20"/>
                <w:lang w:eastAsia="hu-HU"/>
              </w:rPr>
              <w:t>.700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Pr="008A773C" w:rsidRDefault="008A773C" w:rsidP="008A773C">
            <w:pPr>
              <w:pStyle w:val="Listaszerbekezds"/>
              <w:numPr>
                <w:ilvl w:val="0"/>
                <w:numId w:val="30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A773C">
              <w:rPr>
                <w:rFonts w:eastAsia="Times New Roman"/>
                <w:b/>
                <w:sz w:val="20"/>
                <w:szCs w:val="20"/>
              </w:rPr>
              <w:t>InnoNet-Consult</w:t>
            </w:r>
            <w:proofErr w:type="spellEnd"/>
            <w:r w:rsidRPr="008A773C">
              <w:rPr>
                <w:rFonts w:eastAsia="Times New Roman"/>
                <w:b/>
                <w:sz w:val="20"/>
                <w:szCs w:val="20"/>
              </w:rPr>
              <w:t xml:space="preserve"> Tanácsadó, Információs, Kereskedelmi és Szolgáltató Kft.</w:t>
            </w:r>
          </w:p>
          <w:p w:rsidR="008A773C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1024 Budapest, Margit körút 47-49- VI. em. 5.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</w:t>
            </w:r>
            <w:r w:rsidR="00935684"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 w:rsidR="00935684">
              <w:rPr>
                <w:rFonts w:eastAsia="Times New Roman"/>
                <w:sz w:val="20"/>
                <w:szCs w:val="20"/>
                <w:lang w:eastAsia="hu-HU"/>
              </w:rPr>
              <w:t>.100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Pr="008340B8" w:rsidRDefault="008A773C" w:rsidP="008A773C">
            <w:pPr>
              <w:pStyle w:val="Listaszerbekezds"/>
              <w:numPr>
                <w:ilvl w:val="0"/>
                <w:numId w:val="30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8340B8">
              <w:rPr>
                <w:rFonts w:eastAsia="Times New Roman"/>
                <w:b/>
                <w:sz w:val="20"/>
                <w:szCs w:val="20"/>
              </w:rPr>
              <w:t xml:space="preserve">HBH Stratégia és Fejlesztés Kft. 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1065 Budapest, Bajcsy-Zsilinszky út 27. 3. e. 10.</w:t>
            </w:r>
          </w:p>
          <w:p w:rsidR="008A773C" w:rsidRPr="008340B8" w:rsidRDefault="008A773C" w:rsidP="008A773C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.000.000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8A773C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8A773C" w:rsidRDefault="008A773C" w:rsidP="008A773C">
            <w:pPr>
              <w:numPr>
                <w:ilvl w:val="0"/>
                <w:numId w:val="30"/>
              </w:numPr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b/>
                <w:sz w:val="20"/>
                <w:szCs w:val="20"/>
                <w:lang w:eastAsia="hu-HU"/>
              </w:rPr>
              <w:t>HÉTFA Elemző Központ Kft</w:t>
            </w:r>
          </w:p>
          <w:p w:rsidR="008A773C" w:rsidRDefault="008A773C" w:rsidP="008A773C">
            <w:pPr>
              <w:ind w:left="720"/>
              <w:jc w:val="left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1051 Budapest, Október 6. utca 9.</w:t>
            </w:r>
          </w:p>
          <w:p w:rsidR="008A773C" w:rsidRPr="008340B8" w:rsidRDefault="008A773C" w:rsidP="008A773C">
            <w:pPr>
              <w:ind w:left="720"/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ajánlati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nettó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1.600.000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Ft    + Áfa</w:t>
            </w:r>
          </w:p>
          <w:p w:rsidR="008A773C" w:rsidRPr="008340B8" w:rsidRDefault="008A773C" w:rsidP="008A773C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3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8A773C" w:rsidRPr="008340B8" w:rsidRDefault="008A773C" w:rsidP="008A773C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50B7A" w:rsidRPr="00190A32" w:rsidRDefault="008A773C" w:rsidP="008A773C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V.1.4)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50B7A" w:rsidRPr="00190A32" w:rsidRDefault="00750B7A" w:rsidP="00750B7A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V.2 Az eljárás eredménye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V.2.1) Ajánlatokra vonatkozó információk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beérkezett ajánlatok száma: 4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V.2.2) Az érvényes ajánlatot tevők</w:t>
            </w:r>
          </w:p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Ajánlattevők neve és címe alkalmasságuk indokolása és ajánlatuknak az értékelési szempont szerinti tartalmi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eleme(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i):</w:t>
            </w:r>
          </w:p>
          <w:p w:rsidR="00935684" w:rsidRPr="00935684" w:rsidRDefault="00935684" w:rsidP="00935684">
            <w:pPr>
              <w:pStyle w:val="Listaszerbekezds"/>
              <w:numPr>
                <w:ilvl w:val="0"/>
                <w:numId w:val="31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935684">
              <w:rPr>
                <w:rFonts w:eastAsia="Times New Roman"/>
                <w:b/>
                <w:sz w:val="18"/>
                <w:szCs w:val="18"/>
              </w:rPr>
              <w:t>Nyugat</w:t>
            </w:r>
            <w:r w:rsidRPr="00935684">
              <w:rPr>
                <w:rFonts w:eastAsia="Times New Roman"/>
                <w:b/>
                <w:sz w:val="20"/>
                <w:szCs w:val="20"/>
              </w:rPr>
              <w:t>-Pannon</w:t>
            </w:r>
            <w:proofErr w:type="spellEnd"/>
            <w:r w:rsidRPr="00935684">
              <w:rPr>
                <w:rFonts w:eastAsia="Times New Roman"/>
                <w:b/>
                <w:sz w:val="20"/>
                <w:szCs w:val="20"/>
              </w:rPr>
              <w:t xml:space="preserve"> Terület- és Gazdaságfejlesztési Szolgáltató Közhasznú Nonprofit Kft.</w:t>
            </w:r>
          </w:p>
          <w:p w:rsidR="00935684" w:rsidRDefault="00935684" w:rsidP="00935684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9700 Szombathely, Horváth Boldizsár körút 9.</w:t>
            </w:r>
          </w:p>
          <w:p w:rsidR="00935684" w:rsidRPr="008340B8" w:rsidRDefault="00935684" w:rsidP="00935684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935684" w:rsidRPr="008340B8" w:rsidRDefault="00935684" w:rsidP="00935684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.700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935684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935684" w:rsidRPr="008340B8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935684" w:rsidRPr="008A773C" w:rsidRDefault="00935684" w:rsidP="00935684">
            <w:pPr>
              <w:pStyle w:val="Listaszerbekezds"/>
              <w:numPr>
                <w:ilvl w:val="0"/>
                <w:numId w:val="31"/>
              </w:numPr>
              <w:jc w:val="lef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A773C">
              <w:rPr>
                <w:rFonts w:eastAsia="Times New Roman"/>
                <w:b/>
                <w:sz w:val="20"/>
                <w:szCs w:val="20"/>
              </w:rPr>
              <w:t>InnoNet-Consult</w:t>
            </w:r>
            <w:proofErr w:type="spellEnd"/>
            <w:r w:rsidRPr="008A773C">
              <w:rPr>
                <w:rFonts w:eastAsia="Times New Roman"/>
                <w:b/>
                <w:sz w:val="20"/>
                <w:szCs w:val="20"/>
              </w:rPr>
              <w:t xml:space="preserve"> Tanácsadó, Információs, Kereskedelmi és Szolgáltató Kft.</w:t>
            </w:r>
          </w:p>
          <w:p w:rsidR="00935684" w:rsidRDefault="00935684" w:rsidP="00935684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lastRenderedPageBreak/>
              <w:t>Ajánlattevő székhelye: 1024 Budapest, Margit körút 47-49- VI. em. 5.</w:t>
            </w:r>
          </w:p>
          <w:p w:rsidR="00935684" w:rsidRPr="008340B8" w:rsidRDefault="00935684" w:rsidP="00935684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935684" w:rsidRPr="008340B8" w:rsidRDefault="00935684" w:rsidP="00935684">
            <w:pPr>
              <w:pStyle w:val="Listaszerbekezds"/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.100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.000  Ft    + Áfa</w:t>
            </w:r>
          </w:p>
          <w:p w:rsidR="00935684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935684" w:rsidRPr="008340B8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935684" w:rsidRPr="008340B8" w:rsidRDefault="00935684" w:rsidP="00935684">
            <w:pPr>
              <w:pStyle w:val="Listaszerbekezds"/>
              <w:numPr>
                <w:ilvl w:val="0"/>
                <w:numId w:val="31"/>
              </w:numPr>
              <w:contextualSpacing w:val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8340B8">
              <w:rPr>
                <w:rFonts w:eastAsia="Times New Roman"/>
                <w:b/>
                <w:sz w:val="20"/>
                <w:szCs w:val="20"/>
              </w:rPr>
              <w:t xml:space="preserve">HBH Stratégia és Fejlesztés Kft. </w:t>
            </w:r>
          </w:p>
          <w:p w:rsidR="00935684" w:rsidRPr="008340B8" w:rsidRDefault="00935684" w:rsidP="00935684">
            <w:pPr>
              <w:pStyle w:val="Listaszerbekezds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1065 Budapest, Bajcsy-Zsilinszky út 27. 3. e. 10.</w:t>
            </w:r>
          </w:p>
          <w:p w:rsidR="00935684" w:rsidRPr="008340B8" w:rsidRDefault="00935684" w:rsidP="00935684">
            <w:pPr>
              <w:pStyle w:val="Listaszerbekezds"/>
              <w:rPr>
                <w:rFonts w:eastAsia="Times New Roman"/>
                <w:sz w:val="20"/>
                <w:szCs w:val="20"/>
              </w:rPr>
            </w:pPr>
          </w:p>
          <w:p w:rsidR="00935684" w:rsidRPr="008340B8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ajánlati 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nettó 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  <w:lang w:eastAsia="hu-HU"/>
              </w:rPr>
              <w:t>.000.000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Ft    + Áfa</w:t>
            </w:r>
          </w:p>
          <w:p w:rsidR="00935684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1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935684" w:rsidRPr="008340B8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935684" w:rsidRDefault="00935684" w:rsidP="00935684">
            <w:pPr>
              <w:numPr>
                <w:ilvl w:val="0"/>
                <w:numId w:val="31"/>
              </w:numPr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b/>
                <w:sz w:val="20"/>
                <w:szCs w:val="20"/>
                <w:lang w:eastAsia="hu-HU"/>
              </w:rPr>
              <w:t>HÉTFA Elemző Központ Kft</w:t>
            </w:r>
          </w:p>
          <w:p w:rsidR="00935684" w:rsidRDefault="00935684" w:rsidP="00935684">
            <w:pPr>
              <w:ind w:left="720"/>
              <w:jc w:val="left"/>
              <w:rPr>
                <w:rFonts w:eastAsia="Times New Roman"/>
                <w:sz w:val="20"/>
                <w:szCs w:val="20"/>
              </w:rPr>
            </w:pPr>
            <w:r w:rsidRPr="008340B8">
              <w:rPr>
                <w:rFonts w:eastAsia="Times New Roman"/>
                <w:sz w:val="20"/>
                <w:szCs w:val="20"/>
              </w:rPr>
              <w:t>Ajánlattevő székhelye: 1051 Budapest, Október 6. utca 9.</w:t>
            </w:r>
          </w:p>
          <w:p w:rsidR="00935684" w:rsidRPr="008340B8" w:rsidRDefault="00935684" w:rsidP="00935684">
            <w:pPr>
              <w:ind w:left="720"/>
              <w:jc w:val="left"/>
              <w:rPr>
                <w:rFonts w:eastAsia="Times New Roman"/>
                <w:b/>
                <w:sz w:val="20"/>
                <w:szCs w:val="20"/>
                <w:lang w:eastAsia="hu-HU"/>
              </w:rPr>
            </w:pPr>
          </w:p>
          <w:p w:rsidR="00935684" w:rsidRPr="008340B8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ajánlati </w:t>
            </w:r>
            <w:proofErr w:type="gramStart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>ár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 xml:space="preserve"> 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                                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 nettó</w:t>
            </w:r>
            <w:proofErr w:type="gramEnd"/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1.600.000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 xml:space="preserve"> Ft    + Áfa</w:t>
            </w:r>
          </w:p>
          <w:p w:rsidR="00935684" w:rsidRPr="008340B8" w:rsidRDefault="00935684" w:rsidP="00935684">
            <w:pPr>
              <w:widowControl w:val="0"/>
              <w:numPr>
                <w:ilvl w:val="0"/>
                <w:numId w:val="4"/>
              </w:numPr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szerződés teljesítésébe bevonni kívánt szakemberek száma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3</w:t>
            </w:r>
            <w:r w:rsidRPr="008340B8">
              <w:rPr>
                <w:rFonts w:eastAsia="Times New Roman"/>
                <w:sz w:val="20"/>
                <w:szCs w:val="20"/>
                <w:lang w:eastAsia="hu-HU"/>
              </w:rPr>
              <w:tab/>
              <w:t>fő</w:t>
            </w:r>
          </w:p>
          <w:p w:rsidR="00935684" w:rsidRPr="008340B8" w:rsidRDefault="00935684" w:rsidP="00935684">
            <w:pPr>
              <w:widowControl w:val="0"/>
              <w:ind w:right="-108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  <w:p w:rsidR="00750B7A" w:rsidRPr="006D58BA" w:rsidRDefault="00935684" w:rsidP="00935684">
            <w:pPr>
              <w:pStyle w:val="Listaszerbekezds"/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8340B8">
              <w:rPr>
                <w:rFonts w:eastAsia="Times New Roman"/>
                <w:sz w:val="20"/>
                <w:szCs w:val="20"/>
                <w:lang w:eastAsia="hu-HU"/>
              </w:rPr>
              <w:t>Valamennyi ajánlattevő alkalmas a teljesítésre a bevonni kívánt szakemberek képzettségére tekintettel.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V.2.3) Az ajánlatok értékelése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</w:tbl>
    <w:p w:rsidR="00750B7A" w:rsidRPr="00190A32" w:rsidRDefault="00750B7A" w:rsidP="00750B7A">
      <w:pPr>
        <w:jc w:val="left"/>
        <w:rPr>
          <w:rFonts w:eastAsia="Times New Roman"/>
          <w:vanish/>
          <w:lang w:eastAsia="hu-HU"/>
        </w:rPr>
      </w:pPr>
    </w:p>
    <w:tbl>
      <w:tblPr>
        <w:tblW w:w="9767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254"/>
        <w:gridCol w:w="858"/>
        <w:gridCol w:w="828"/>
        <w:gridCol w:w="973"/>
        <w:gridCol w:w="909"/>
        <w:gridCol w:w="973"/>
        <w:gridCol w:w="909"/>
        <w:gridCol w:w="989"/>
        <w:gridCol w:w="770"/>
      </w:tblGrid>
      <w:tr w:rsidR="00750B7A" w:rsidRPr="00190A32" w:rsidTr="0063451C">
        <w:tc>
          <w:tcPr>
            <w:tcW w:w="9767" w:type="dxa"/>
            <w:gridSpan w:val="10"/>
          </w:tcPr>
          <w:p w:rsidR="00750B7A" w:rsidRPr="00FE2F86" w:rsidRDefault="008F024D" w:rsidP="00FE2F86">
            <w:pPr>
              <w:rPr>
                <w:b/>
              </w:rPr>
            </w:pPr>
            <w:r w:rsidRPr="00FE2F86">
              <w:rPr>
                <w:b/>
              </w:rPr>
              <w:t>3</w:t>
            </w:r>
            <w:proofErr w:type="gramStart"/>
            <w:r w:rsidRPr="00FE2F86">
              <w:rPr>
                <w:b/>
              </w:rPr>
              <w:t>.</w:t>
            </w:r>
            <w:r w:rsidR="00FE2F86" w:rsidRPr="00FE2F86">
              <w:rPr>
                <w:b/>
              </w:rPr>
              <w:t>rész</w:t>
            </w:r>
            <w:proofErr w:type="gramEnd"/>
            <w:r w:rsidR="00FE2F86" w:rsidRPr="00FE2F86">
              <w:rPr>
                <w:b/>
              </w:rPr>
              <w:t>:</w:t>
            </w:r>
          </w:p>
        </w:tc>
      </w:tr>
      <w:tr w:rsidR="008F024D" w:rsidRPr="00190A32" w:rsidTr="0063451C">
        <w:tc>
          <w:tcPr>
            <w:tcW w:w="9767" w:type="dxa"/>
            <w:gridSpan w:val="10"/>
          </w:tcPr>
          <w:p w:rsidR="008F024D" w:rsidRPr="00190A32" w:rsidRDefault="008F024D" w:rsidP="00102A9F">
            <w:pPr>
              <w:spacing w:before="60" w:after="20"/>
              <w:jc w:val="left"/>
            </w:pPr>
            <w:r w:rsidRPr="00190A32">
              <w:rPr>
                <w:sz w:val="16"/>
                <w:szCs w:val="16"/>
              </w:rPr>
              <w:t> </w:t>
            </w:r>
          </w:p>
        </w:tc>
      </w:tr>
      <w:tr w:rsidR="008F024D" w:rsidRPr="00190A32" w:rsidTr="00935684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 </w:t>
            </w:r>
          </w:p>
        </w:tc>
        <w:tc>
          <w:tcPr>
            <w:tcW w:w="1686" w:type="dxa"/>
            <w:gridSpan w:val="2"/>
            <w:vAlign w:val="bottom"/>
          </w:tcPr>
          <w:p w:rsidR="008F024D" w:rsidRPr="00EE1FC2" w:rsidRDefault="008F024D" w:rsidP="00102A9F">
            <w:pPr>
              <w:jc w:val="center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8F024D" w:rsidRPr="0091512F" w:rsidRDefault="008F024D" w:rsidP="00102A9F">
            <w:pPr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882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  <w:tc>
          <w:tcPr>
            <w:tcW w:w="1759" w:type="dxa"/>
            <w:gridSpan w:val="2"/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center"/>
            </w:pPr>
            <w:r w:rsidRPr="00190A32">
              <w:rPr>
                <w:sz w:val="16"/>
                <w:szCs w:val="16"/>
              </w:rPr>
              <w:t>Az ajánlattevő neve:</w:t>
            </w:r>
          </w:p>
        </w:tc>
      </w:tr>
      <w:tr w:rsidR="00935684" w:rsidRPr="00FE2F86" w:rsidTr="0093568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935684" w:rsidRPr="00935684" w:rsidRDefault="00935684" w:rsidP="00ED0CEF">
            <w:pPr>
              <w:spacing w:before="60" w:after="20"/>
              <w:jc w:val="center"/>
              <w:rPr>
                <w:sz w:val="16"/>
                <w:szCs w:val="16"/>
              </w:rPr>
            </w:pPr>
            <w:r w:rsidRPr="00190A32">
              <w:rPr>
                <w:sz w:val="16"/>
                <w:szCs w:val="16"/>
              </w:rPr>
              <w:t>Az értékelés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935684" w:rsidRPr="00935684" w:rsidRDefault="00935684" w:rsidP="00ED0CEF">
            <w:pPr>
              <w:spacing w:before="60" w:after="20"/>
              <w:jc w:val="center"/>
              <w:rPr>
                <w:sz w:val="16"/>
                <w:szCs w:val="16"/>
              </w:rPr>
            </w:pPr>
            <w:r w:rsidRPr="00190A32">
              <w:rPr>
                <w:sz w:val="16"/>
                <w:szCs w:val="16"/>
              </w:rPr>
              <w:t>A részszempontok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84" w:rsidRPr="00935684" w:rsidRDefault="00935684" w:rsidP="00ED0CE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35684">
              <w:rPr>
                <w:b/>
                <w:sz w:val="16"/>
                <w:szCs w:val="16"/>
              </w:rPr>
              <w:t>Nyugat-Pannon</w:t>
            </w:r>
            <w:proofErr w:type="spellEnd"/>
            <w:r w:rsidRPr="00935684">
              <w:rPr>
                <w:b/>
                <w:sz w:val="16"/>
                <w:szCs w:val="16"/>
              </w:rPr>
              <w:t xml:space="preserve"> Terület- és Gazdaságfejlesztési Szolgáltató Közhasznú Nonprofit Kft.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935684" w:rsidRPr="00935684" w:rsidRDefault="00935684" w:rsidP="0093568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35684">
              <w:rPr>
                <w:b/>
                <w:sz w:val="16"/>
                <w:szCs w:val="16"/>
              </w:rPr>
              <w:t>InnoNet-Consult</w:t>
            </w:r>
            <w:proofErr w:type="spellEnd"/>
            <w:r w:rsidRPr="00935684">
              <w:rPr>
                <w:b/>
                <w:sz w:val="16"/>
                <w:szCs w:val="16"/>
              </w:rPr>
              <w:t xml:space="preserve"> Tanácsadó, Információs, Kereskedelmi és Szolgáltató Kft.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935684" w:rsidRPr="00935684" w:rsidRDefault="00935684" w:rsidP="00935684">
            <w:pPr>
              <w:spacing w:before="60" w:after="20"/>
              <w:ind w:left="100" w:right="100"/>
              <w:jc w:val="center"/>
              <w:rPr>
                <w:b/>
                <w:sz w:val="16"/>
                <w:szCs w:val="16"/>
              </w:rPr>
            </w:pPr>
            <w:r w:rsidRPr="00935684">
              <w:rPr>
                <w:b/>
                <w:sz w:val="16"/>
                <w:szCs w:val="16"/>
              </w:rPr>
              <w:t>HBH Stratégia és Fejlesztés Kft.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7" w:type="dxa"/>
              <w:bottom w:w="15" w:type="dxa"/>
              <w:right w:w="47" w:type="dxa"/>
            </w:tcMar>
            <w:vAlign w:val="bottom"/>
            <w:hideMark/>
          </w:tcPr>
          <w:p w:rsidR="00935684" w:rsidRPr="00935684" w:rsidRDefault="00935684" w:rsidP="00935684">
            <w:pPr>
              <w:spacing w:before="60" w:after="20"/>
              <w:ind w:left="100" w:right="100"/>
              <w:jc w:val="center"/>
              <w:rPr>
                <w:b/>
                <w:sz w:val="16"/>
                <w:szCs w:val="16"/>
              </w:rPr>
            </w:pPr>
          </w:p>
          <w:p w:rsidR="00935684" w:rsidRPr="00935684" w:rsidRDefault="00935684" w:rsidP="00935684">
            <w:pPr>
              <w:spacing w:before="60" w:after="20"/>
              <w:ind w:left="100" w:right="100"/>
              <w:jc w:val="center"/>
              <w:rPr>
                <w:b/>
                <w:sz w:val="16"/>
                <w:szCs w:val="16"/>
              </w:rPr>
            </w:pPr>
            <w:r w:rsidRPr="00935684">
              <w:rPr>
                <w:b/>
                <w:sz w:val="16"/>
                <w:szCs w:val="16"/>
              </w:rPr>
              <w:t xml:space="preserve">HÉTFA Elemző </w:t>
            </w:r>
          </w:p>
          <w:p w:rsidR="00935684" w:rsidRPr="00935684" w:rsidRDefault="00935684" w:rsidP="00935684">
            <w:pPr>
              <w:spacing w:before="60" w:after="20"/>
              <w:ind w:left="100" w:right="100"/>
              <w:jc w:val="center"/>
              <w:rPr>
                <w:b/>
                <w:sz w:val="16"/>
                <w:szCs w:val="16"/>
              </w:rPr>
            </w:pPr>
            <w:r w:rsidRPr="00935684">
              <w:rPr>
                <w:b/>
                <w:sz w:val="16"/>
                <w:szCs w:val="16"/>
              </w:rPr>
              <w:t>Központ Kft.</w:t>
            </w:r>
          </w:p>
        </w:tc>
      </w:tr>
      <w:tr w:rsidR="008F024D" w:rsidRPr="00190A32" w:rsidTr="00935684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részszempontjai</w:t>
            </w:r>
            <w:r w:rsidRPr="00190A32">
              <w:rPr>
                <w:sz w:val="16"/>
                <w:szCs w:val="16"/>
              </w:rPr>
              <w:br/>
              <w:t xml:space="preserve">(adott esetben </w:t>
            </w:r>
            <w:proofErr w:type="spellStart"/>
            <w:r w:rsidRPr="00190A32">
              <w:rPr>
                <w:sz w:val="16"/>
                <w:szCs w:val="16"/>
              </w:rPr>
              <w:t>alszempontjai</w:t>
            </w:r>
            <w:proofErr w:type="spellEnd"/>
            <w:r w:rsidRPr="00190A32">
              <w:rPr>
                <w:sz w:val="16"/>
                <w:szCs w:val="16"/>
              </w:rPr>
              <w:t xml:space="preserve"> is)</w:t>
            </w:r>
          </w:p>
        </w:tc>
        <w:tc>
          <w:tcPr>
            <w:tcW w:w="1254" w:type="dxa"/>
            <w:hideMark/>
          </w:tcPr>
          <w:p w:rsidR="008F024D" w:rsidRPr="00190A32" w:rsidRDefault="008F024D" w:rsidP="00102A9F">
            <w:pPr>
              <w:spacing w:before="60" w:after="20"/>
              <w:jc w:val="center"/>
            </w:pPr>
            <w:r w:rsidRPr="00190A32">
              <w:rPr>
                <w:sz w:val="16"/>
                <w:szCs w:val="16"/>
              </w:rPr>
              <w:t>súlyszámai</w:t>
            </w:r>
            <w:r w:rsidRPr="00190A32">
              <w:rPr>
                <w:sz w:val="16"/>
                <w:szCs w:val="16"/>
              </w:rPr>
              <w:br/>
              <w:t xml:space="preserve">(adott esetben az </w:t>
            </w:r>
            <w:proofErr w:type="spellStart"/>
            <w:r w:rsidRPr="00190A32">
              <w:rPr>
                <w:sz w:val="16"/>
                <w:szCs w:val="16"/>
              </w:rPr>
              <w:t>alszempontok</w:t>
            </w:r>
            <w:proofErr w:type="spellEnd"/>
            <w:r w:rsidRPr="00190A32">
              <w:rPr>
                <w:sz w:val="16"/>
                <w:szCs w:val="16"/>
              </w:rPr>
              <w:t xml:space="preserve"> súlyszámai is)</w:t>
            </w:r>
          </w:p>
        </w:tc>
        <w:tc>
          <w:tcPr>
            <w:tcW w:w="858" w:type="dxa"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828" w:type="dxa"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 xml:space="preserve">Értékelési pontszám és </w:t>
            </w:r>
            <w:r>
              <w:rPr>
                <w:sz w:val="16"/>
                <w:szCs w:val="16"/>
              </w:rPr>
              <w:t>súlyszám szorzata</w:t>
            </w:r>
          </w:p>
        </w:tc>
        <w:tc>
          <w:tcPr>
            <w:tcW w:w="973" w:type="dxa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09" w:type="dxa"/>
            <w:hideMark/>
          </w:tcPr>
          <w:p w:rsidR="008F024D" w:rsidRPr="00190A32" w:rsidRDefault="008F024D" w:rsidP="00102A9F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73" w:type="dxa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909" w:type="dxa"/>
            <w:hideMark/>
          </w:tcPr>
          <w:p w:rsidR="008F024D" w:rsidRPr="00190A32" w:rsidRDefault="008F024D" w:rsidP="00102A9F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  <w:tc>
          <w:tcPr>
            <w:tcW w:w="989" w:type="dxa"/>
            <w:hideMark/>
          </w:tcPr>
          <w:p w:rsidR="008F024D" w:rsidRPr="00190A32" w:rsidRDefault="008F024D" w:rsidP="00102A9F">
            <w:pPr>
              <w:spacing w:before="60" w:after="20"/>
              <w:ind w:left="100" w:right="100"/>
              <w:jc w:val="left"/>
            </w:pPr>
            <w:r w:rsidRPr="00190A32">
              <w:rPr>
                <w:sz w:val="16"/>
                <w:szCs w:val="16"/>
              </w:rPr>
              <w:t>Értékelési pontszám</w:t>
            </w:r>
          </w:p>
        </w:tc>
        <w:tc>
          <w:tcPr>
            <w:tcW w:w="770" w:type="dxa"/>
            <w:hideMark/>
          </w:tcPr>
          <w:p w:rsidR="008F024D" w:rsidRPr="00190A32" w:rsidRDefault="008F024D" w:rsidP="00102A9F">
            <w:pPr>
              <w:spacing w:before="60" w:after="20"/>
              <w:ind w:left="100"/>
              <w:jc w:val="left"/>
            </w:pPr>
            <w:r w:rsidRPr="00190A32">
              <w:rPr>
                <w:sz w:val="16"/>
                <w:szCs w:val="16"/>
              </w:rPr>
              <w:t xml:space="preserve">Értékelési pontszám és </w:t>
            </w:r>
            <w:r w:rsidRPr="00190A32">
              <w:rPr>
                <w:sz w:val="16"/>
                <w:szCs w:val="16"/>
              </w:rPr>
              <w:br/>
              <w:t xml:space="preserve">súlyszám </w:t>
            </w:r>
            <w:r w:rsidRPr="00190A32">
              <w:rPr>
                <w:sz w:val="16"/>
                <w:szCs w:val="16"/>
              </w:rPr>
              <w:br/>
              <w:t>szorzata</w:t>
            </w:r>
          </w:p>
        </w:tc>
      </w:tr>
      <w:tr w:rsidR="008F024D" w:rsidRPr="00190A32" w:rsidTr="00935684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ajánlati ár (nettó Ft)</w:t>
            </w:r>
          </w:p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54" w:type="dxa"/>
            <w:hideMark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:rsidR="008F024D" w:rsidRPr="00190A32" w:rsidRDefault="00935684" w:rsidP="00102A9F">
            <w:pPr>
              <w:jc w:val="left"/>
            </w:pPr>
            <w:r>
              <w:t>9</w:t>
            </w:r>
          </w:p>
        </w:tc>
        <w:tc>
          <w:tcPr>
            <w:tcW w:w="828" w:type="dxa"/>
          </w:tcPr>
          <w:p w:rsidR="008F024D" w:rsidRPr="00190A32" w:rsidRDefault="00935684" w:rsidP="00102A9F">
            <w:pPr>
              <w:jc w:val="left"/>
            </w:pPr>
            <w:r>
              <w:t>4</w:t>
            </w:r>
            <w:r w:rsidR="00FF14A0">
              <w:t>5</w:t>
            </w:r>
          </w:p>
        </w:tc>
        <w:tc>
          <w:tcPr>
            <w:tcW w:w="973" w:type="dxa"/>
            <w:hideMark/>
          </w:tcPr>
          <w:p w:rsidR="008F024D" w:rsidRPr="00190A32" w:rsidRDefault="00935684" w:rsidP="00102A9F">
            <w:pPr>
              <w:jc w:val="left"/>
            </w:pPr>
            <w:r>
              <w:t>8</w:t>
            </w:r>
          </w:p>
        </w:tc>
        <w:tc>
          <w:tcPr>
            <w:tcW w:w="909" w:type="dxa"/>
            <w:hideMark/>
          </w:tcPr>
          <w:p w:rsidR="008F024D" w:rsidRPr="00190A32" w:rsidRDefault="00935684" w:rsidP="00102A9F">
            <w:pPr>
              <w:jc w:val="left"/>
            </w:pPr>
            <w:r>
              <w:t>40</w:t>
            </w:r>
          </w:p>
        </w:tc>
        <w:tc>
          <w:tcPr>
            <w:tcW w:w="973" w:type="dxa"/>
            <w:hideMark/>
          </w:tcPr>
          <w:p w:rsidR="008F024D" w:rsidRPr="00190A32" w:rsidRDefault="00935684" w:rsidP="00102A9F">
            <w:pPr>
              <w:jc w:val="left"/>
            </w:pPr>
            <w:r>
              <w:t>8</w:t>
            </w:r>
          </w:p>
        </w:tc>
        <w:tc>
          <w:tcPr>
            <w:tcW w:w="909" w:type="dxa"/>
            <w:hideMark/>
          </w:tcPr>
          <w:p w:rsidR="008F024D" w:rsidRPr="00190A32" w:rsidRDefault="00935684" w:rsidP="00102A9F">
            <w:pPr>
              <w:jc w:val="left"/>
            </w:pPr>
            <w:r>
              <w:t>4</w:t>
            </w:r>
            <w:r w:rsidR="008F024D">
              <w:t>0</w:t>
            </w:r>
          </w:p>
        </w:tc>
        <w:tc>
          <w:tcPr>
            <w:tcW w:w="989" w:type="dxa"/>
            <w:hideMark/>
          </w:tcPr>
          <w:p w:rsidR="008F024D" w:rsidRPr="00190A32" w:rsidRDefault="00935684" w:rsidP="00102A9F">
            <w:pPr>
              <w:jc w:val="left"/>
            </w:pPr>
            <w:r>
              <w:t>10</w:t>
            </w:r>
          </w:p>
        </w:tc>
        <w:tc>
          <w:tcPr>
            <w:tcW w:w="770" w:type="dxa"/>
            <w:hideMark/>
          </w:tcPr>
          <w:p w:rsidR="008F024D" w:rsidRPr="00190A32" w:rsidRDefault="00935684" w:rsidP="00102A9F">
            <w:pPr>
              <w:jc w:val="left"/>
            </w:pPr>
            <w:r>
              <w:t>50</w:t>
            </w:r>
          </w:p>
        </w:tc>
      </w:tr>
      <w:tr w:rsidR="008F024D" w:rsidTr="00935684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szerződés teljesítésébe bevonni kívánt szakemberek száma (fő)</w:t>
            </w:r>
          </w:p>
        </w:tc>
        <w:tc>
          <w:tcPr>
            <w:tcW w:w="1254" w:type="dxa"/>
            <w:hideMark/>
          </w:tcPr>
          <w:p w:rsidR="008F024D" w:rsidRPr="00EE1FC2" w:rsidRDefault="008F024D" w:rsidP="00102A9F">
            <w:pPr>
              <w:jc w:val="left"/>
              <w:rPr>
                <w:sz w:val="16"/>
                <w:szCs w:val="16"/>
              </w:rPr>
            </w:pPr>
            <w:r w:rsidRPr="00EE1FC2">
              <w:rPr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:rsidR="008F024D" w:rsidRPr="00921F73" w:rsidRDefault="00FF14A0" w:rsidP="00102A9F">
            <w:r>
              <w:t>4</w:t>
            </w:r>
          </w:p>
        </w:tc>
        <w:tc>
          <w:tcPr>
            <w:tcW w:w="828" w:type="dxa"/>
          </w:tcPr>
          <w:p w:rsidR="008F024D" w:rsidRPr="00921F73" w:rsidRDefault="00FF14A0" w:rsidP="00102A9F">
            <w:r>
              <w:t>20</w:t>
            </w:r>
          </w:p>
        </w:tc>
        <w:tc>
          <w:tcPr>
            <w:tcW w:w="973" w:type="dxa"/>
            <w:hideMark/>
          </w:tcPr>
          <w:p w:rsidR="008F024D" w:rsidRPr="00921F73" w:rsidRDefault="00FF14A0" w:rsidP="00102A9F">
            <w:r>
              <w:t>4</w:t>
            </w:r>
          </w:p>
        </w:tc>
        <w:tc>
          <w:tcPr>
            <w:tcW w:w="909" w:type="dxa"/>
            <w:hideMark/>
          </w:tcPr>
          <w:p w:rsidR="008F024D" w:rsidRPr="00921F73" w:rsidRDefault="00FF14A0" w:rsidP="00102A9F">
            <w:r>
              <w:t>20</w:t>
            </w:r>
          </w:p>
        </w:tc>
        <w:tc>
          <w:tcPr>
            <w:tcW w:w="973" w:type="dxa"/>
            <w:hideMark/>
          </w:tcPr>
          <w:p w:rsidR="008F024D" w:rsidRPr="00921F73" w:rsidRDefault="00935684" w:rsidP="00102A9F">
            <w:r>
              <w:t>4</w:t>
            </w:r>
          </w:p>
        </w:tc>
        <w:tc>
          <w:tcPr>
            <w:tcW w:w="909" w:type="dxa"/>
            <w:hideMark/>
          </w:tcPr>
          <w:p w:rsidR="008F024D" w:rsidRPr="00921F73" w:rsidRDefault="00935684" w:rsidP="00102A9F">
            <w:r>
              <w:t>2</w:t>
            </w:r>
            <w:r w:rsidR="008F024D" w:rsidRPr="00921F73">
              <w:t>0</w:t>
            </w:r>
          </w:p>
        </w:tc>
        <w:tc>
          <w:tcPr>
            <w:tcW w:w="989" w:type="dxa"/>
            <w:hideMark/>
          </w:tcPr>
          <w:p w:rsidR="008F024D" w:rsidRPr="00921F73" w:rsidRDefault="00935684" w:rsidP="00102A9F">
            <w:r>
              <w:t>10</w:t>
            </w:r>
          </w:p>
        </w:tc>
        <w:tc>
          <w:tcPr>
            <w:tcW w:w="770" w:type="dxa"/>
            <w:hideMark/>
          </w:tcPr>
          <w:p w:rsidR="008F024D" w:rsidRDefault="00935684" w:rsidP="00102A9F">
            <w:r>
              <w:t>5</w:t>
            </w:r>
            <w:r w:rsidR="00FF14A0">
              <w:t>0</w:t>
            </w:r>
          </w:p>
        </w:tc>
      </w:tr>
      <w:tr w:rsidR="008F024D" w:rsidRPr="00EE1FC2" w:rsidTr="00935684">
        <w:tc>
          <w:tcPr>
            <w:tcW w:w="1304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8F024D" w:rsidP="00102A9F">
            <w:pPr>
              <w:spacing w:before="60" w:after="20"/>
              <w:ind w:right="10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 súlyszámmal szorzott</w:t>
            </w:r>
          </w:p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értékelési pontszámok</w:t>
            </w:r>
          </w:p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összegei</w:t>
            </w:r>
          </w:p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ajánlattevőnként:</w:t>
            </w:r>
          </w:p>
        </w:tc>
        <w:tc>
          <w:tcPr>
            <w:tcW w:w="1254" w:type="dxa"/>
            <w:hideMark/>
          </w:tcPr>
          <w:p w:rsidR="008F024D" w:rsidRPr="00EE1FC2" w:rsidRDefault="008F024D" w:rsidP="00102A9F">
            <w:pPr>
              <w:jc w:val="left"/>
              <w:rPr>
                <w:b/>
              </w:rPr>
            </w:pPr>
          </w:p>
        </w:tc>
        <w:tc>
          <w:tcPr>
            <w:tcW w:w="858" w:type="dxa"/>
          </w:tcPr>
          <w:p w:rsidR="008F024D" w:rsidRPr="00FF14A0" w:rsidRDefault="008F024D" w:rsidP="00102A9F">
            <w:pPr>
              <w:spacing w:before="60" w:after="20"/>
              <w:jc w:val="left"/>
              <w:rPr>
                <w:b/>
              </w:rPr>
            </w:pPr>
          </w:p>
        </w:tc>
        <w:tc>
          <w:tcPr>
            <w:tcW w:w="828" w:type="dxa"/>
          </w:tcPr>
          <w:p w:rsidR="008F024D" w:rsidRPr="00FF14A0" w:rsidRDefault="00935684" w:rsidP="00102A9F">
            <w:pPr>
              <w:spacing w:before="60" w:after="2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FF14A0">
              <w:rPr>
                <w:b/>
              </w:rPr>
              <w:t>5</w:t>
            </w:r>
          </w:p>
        </w:tc>
        <w:tc>
          <w:tcPr>
            <w:tcW w:w="973" w:type="dxa"/>
            <w:hideMark/>
          </w:tcPr>
          <w:p w:rsidR="008F024D" w:rsidRPr="00EE1FC2" w:rsidRDefault="008F024D" w:rsidP="00102A9F">
            <w:pPr>
              <w:spacing w:before="60" w:after="20"/>
              <w:jc w:val="left"/>
              <w:rPr>
                <w:b/>
              </w:rPr>
            </w:pPr>
            <w:r w:rsidRPr="00EE1FC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09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FF14A0" w:rsidP="00102A9F">
            <w:pPr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73" w:type="dxa"/>
            <w:hideMark/>
          </w:tcPr>
          <w:p w:rsidR="008F024D" w:rsidRPr="00EE1FC2" w:rsidRDefault="008F024D" w:rsidP="00102A9F">
            <w:pPr>
              <w:jc w:val="left"/>
              <w:rPr>
                <w:b/>
              </w:rPr>
            </w:pPr>
          </w:p>
        </w:tc>
        <w:tc>
          <w:tcPr>
            <w:tcW w:w="909" w:type="dxa"/>
            <w:tcMar>
              <w:top w:w="15" w:type="dxa"/>
              <w:left w:w="47" w:type="dxa"/>
              <w:bottom w:w="15" w:type="dxa"/>
              <w:right w:w="47" w:type="dxa"/>
            </w:tcMar>
            <w:hideMark/>
          </w:tcPr>
          <w:p w:rsidR="008F024D" w:rsidRPr="00EE1FC2" w:rsidRDefault="00935684" w:rsidP="00102A9F">
            <w:pPr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89" w:type="dxa"/>
            <w:hideMark/>
          </w:tcPr>
          <w:p w:rsidR="008F024D" w:rsidRPr="00EE1FC2" w:rsidRDefault="008F024D" w:rsidP="00102A9F">
            <w:pPr>
              <w:jc w:val="left"/>
              <w:rPr>
                <w:b/>
              </w:rPr>
            </w:pPr>
          </w:p>
        </w:tc>
        <w:tc>
          <w:tcPr>
            <w:tcW w:w="770" w:type="dxa"/>
            <w:hideMark/>
          </w:tcPr>
          <w:p w:rsidR="008F024D" w:rsidRPr="00EE1FC2" w:rsidRDefault="00935684" w:rsidP="00102A9F">
            <w:pPr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750B7A" w:rsidRPr="00190A32" w:rsidRDefault="00750B7A" w:rsidP="00750B7A">
      <w:pPr>
        <w:jc w:val="left"/>
        <w:rPr>
          <w:rFonts w:eastAsia="Times New Roman"/>
          <w:vanish/>
          <w:lang w:eastAsia="hu-HU"/>
        </w:rPr>
      </w:pP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V.2.4) Az ajánlatok értékelése során adható pontszám alsó és felső határa: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1-10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V.2.5) Az ajánlatok értékelése során módszernek (módszereknek) az ismertetése, amellyel az ajánlatkérő megadta az ajánlatok részszempontok szerinti tartalmi elemeinek értékelése során a ponthatárok közötti pontszámot: </w:t>
            </w:r>
          </w:p>
          <w:p w:rsidR="00750B7A" w:rsidRPr="007029C4" w:rsidRDefault="00750B7A" w:rsidP="00750B7A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Ajánlatkérő az összességében legelőnyösebb ajánlatot kívánja kiválasztani. Az ajánlatokat az egyes részszempontok szerint a megadott módszerrel értékeli, majd az egyes tartalmi elemekre adott értékelési pontszámot megszorozza a súlyszámmal, a szorzatokat pedig ajánlatonként összeadja; az az ajánlat az összességében a legelőnyösebb, amelynek az </w:t>
            </w:r>
            <w:proofErr w:type="spell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legnagyobb.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Nettó ajánlati ár (HUF)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>5 –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súlyszám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(legalacsonyabb ár) kapja a maximum 10 pontot, a többi ajánlat ehhez viszonyítva arányosítással kerül kiszámításra (fordított arányosítás módszere) az alábbiak szerint: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Az értékelés alapját a felolvasólapon megadott nettó ajánlati ár képezi.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lastRenderedPageBreak/>
              <w:t>ha a legalacsonyabb érték a legkedvez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bb, akkor az ajánlatkér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elemre a maximális pontot (10 pont) adja, a többi ajánlat tartalmi elemére pedig a legkedvez</w:t>
            </w:r>
            <w:r w:rsidRPr="007029C4">
              <w:rPr>
                <w:rFonts w:ascii="TimesNewRoman" w:eastAsia="TimesNewRoman" w:hAnsi="Times-Roman" w:cs="TimesNewRoman" w:hint="eastAsia"/>
                <w:sz w:val="18"/>
                <w:szCs w:val="18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bb tartalmi elemhez viszonyítva fordítottan arányosan számolja ki a pontszámokat.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8"/>
                <w:szCs w:val="18"/>
                <w:lang w:eastAsia="hu-HU"/>
              </w:rPr>
              <w:t>Amennyiben a részpontszámok értékelésekor törtszám keletkezik, úgy egész számra kerekítve kerül meghatározásra a pontszám.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hu-HU"/>
              </w:rPr>
            </w:pPr>
            <w:r w:rsidRPr="007029C4">
              <w:rPr>
                <w:sz w:val="16"/>
                <w:szCs w:val="16"/>
                <w:lang w:eastAsia="hu-HU"/>
              </w:rPr>
              <w:t>ahol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 w:hint="eastAsia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vizsgált ajánlat tartalmi eleme;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eastAsia="hu-HU"/>
              </w:rPr>
            </w:pP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2. részszempont: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ab/>
              <w:t xml:space="preserve">szerződés teljesítésébe bevonni kívánt szakemberek </w:t>
            </w:r>
            <w:proofErr w:type="gramStart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száma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 </w:t>
            </w: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5</w:t>
            </w:r>
            <w:proofErr w:type="gramEnd"/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 súlyszám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Az egyes részszempontokra adható pontszám: 1-10 pont.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b/>
                <w:sz w:val="18"/>
                <w:szCs w:val="18"/>
                <w:lang w:eastAsia="hu-HU"/>
              </w:rPr>
              <w:t>A pontozás módszere: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 a legjobb ajánlat (legtöbb bevonni kívánt szakember) kapja a maximum 10 pontot, a többi ehhez viszonyítva arányosítással kerül kiszámításra (egyenes arányosítás módszere) az alábbiak szerint.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A 2. részszempontra a választ főben kell megadni. Amennyiben ajánlattevő nem főben adja meg, ajánlatkérő az ajánlatot érvénytelenné nyilvánítja.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  <w:r w:rsidRPr="007029C4">
              <w:rPr>
                <w:rFonts w:eastAsia="Times New Roman"/>
                <w:sz w:val="18"/>
                <w:szCs w:val="18"/>
                <w:lang w:eastAsia="hu-HU"/>
              </w:rPr>
              <w:t xml:space="preserve">A legkedvezőbb ajánlat a szerződés teljesítésébe bevonni kívánt legtöbb szakember maximális pontszámmal (10) kerül értékelésre. Amennyiben a részpontszámok értékelésekor törtszám keletkezik, úgy egész számra kerekítve kerül meghatározásra a </w:t>
            </w:r>
            <w:proofErr w:type="gramStart"/>
            <w:r w:rsidRPr="007029C4">
              <w:rPr>
                <w:rFonts w:eastAsia="Times New Roman"/>
                <w:sz w:val="18"/>
                <w:szCs w:val="18"/>
                <w:lang w:eastAsia="hu-HU"/>
              </w:rPr>
              <w:t>pontszám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029C4">
              <w:rPr>
                <w:rFonts w:eastAsia="Times New Roman"/>
                <w:sz w:val="18"/>
                <w:szCs w:val="18"/>
                <w:lang w:eastAsia="hu-HU"/>
              </w:rPr>
              <w:t>ha a legmagasabb érték a legkedvezőbb, akkor az ajánlatkérő a legkedvezőbb tartalmi elemre a maximális pontot (10 pont) adja, a többi ajánlat tartalmi elemére pedig a legkedvezőbb tartalmi elemhez viszonyítva arányosan számolja ki a pontszámokat.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ind w:firstLine="708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 = --------------------- X (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– </w:t>
            </w:r>
            <w:proofErr w:type="spellStart"/>
            <w:proofErr w:type="gram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)</w:t>
            </w:r>
            <w:proofErr w:type="gram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+ </w:t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</w:p>
          <w:p w:rsidR="00750B7A" w:rsidRPr="007029C4" w:rsidRDefault="00750B7A" w:rsidP="00750B7A">
            <w:pPr>
              <w:widowControl w:val="0"/>
              <w:autoSpaceDE w:val="0"/>
              <w:spacing w:before="60" w:after="60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ab/>
            </w: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</w:p>
          <w:p w:rsidR="00750B7A" w:rsidRPr="007029C4" w:rsidRDefault="00750B7A" w:rsidP="00750B7A">
            <w:pPr>
              <w:suppressAutoHyphens/>
              <w:spacing w:after="120"/>
              <w:rPr>
                <w:rFonts w:eastAsia="Times New Roman"/>
                <w:noProof/>
                <w:sz w:val="16"/>
                <w:szCs w:val="16"/>
                <w:highlight w:val="yellow"/>
                <w:u w:val="single"/>
                <w:lang w:eastAsia="hu-HU"/>
              </w:rPr>
            </w:pP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ahol: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P: a vizsgált ajánlati elem adott szempontra vonatkozó pontszáma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max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fels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 xml:space="preserve"> 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P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min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pontskála alsó határa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</w:t>
            </w:r>
            <w:r w:rsidRPr="007029C4">
              <w:rPr>
                <w:rFonts w:ascii="Times-Roman" w:hAnsi="Times-Roman" w:cs="Times-Roman"/>
                <w:sz w:val="16"/>
                <w:szCs w:val="16"/>
                <w:vertAlign w:val="subscript"/>
                <w:lang w:eastAsia="hu-HU"/>
              </w:rPr>
              <w:t>legjobb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nyösebb ajánlat tartalmi eleme</w:t>
            </w:r>
          </w:p>
          <w:p w:rsidR="00750B7A" w:rsidRPr="007029C4" w:rsidRDefault="00750B7A" w:rsidP="00750B7A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16"/>
                <w:szCs w:val="16"/>
                <w:lang w:eastAsia="hu-HU"/>
              </w:rPr>
            </w:pPr>
            <w:proofErr w:type="spellStart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Alegrosszabb</w:t>
            </w:r>
            <w:proofErr w:type="spellEnd"/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: a legel</w:t>
            </w:r>
            <w:r w:rsidRPr="007029C4">
              <w:rPr>
                <w:rFonts w:ascii="TimesNewRoman" w:eastAsia="TimesNewRoman" w:hAnsi="Times-Roman" w:cs="TimesNewRoman"/>
                <w:sz w:val="16"/>
                <w:szCs w:val="16"/>
                <w:lang w:eastAsia="hu-HU"/>
              </w:rPr>
              <w:t>ő</w:t>
            </w:r>
            <w:r w:rsidRPr="007029C4">
              <w:rPr>
                <w:rFonts w:ascii="Times-Roman" w:hAnsi="Times-Roman" w:cs="Times-Roman"/>
                <w:sz w:val="16"/>
                <w:szCs w:val="16"/>
                <w:lang w:eastAsia="hu-HU"/>
              </w:rPr>
              <w:t>nytelenebb ajánlat tartalmi eleme</w:t>
            </w:r>
          </w:p>
          <w:p w:rsidR="00750B7A" w:rsidRPr="007029C4" w:rsidRDefault="00750B7A" w:rsidP="00750B7A">
            <w:pPr>
              <w:jc w:val="left"/>
              <w:rPr>
                <w:rFonts w:eastAsia="Times New Roman"/>
                <w:b/>
                <w:caps/>
                <w:sz w:val="16"/>
                <w:szCs w:val="16"/>
                <w:highlight w:val="yellow"/>
                <w:u w:val="single"/>
                <w:lang w:eastAsia="hu-HU"/>
              </w:rPr>
            </w:pPr>
            <w:proofErr w:type="spellStart"/>
            <w:r w:rsidRPr="007029C4">
              <w:rPr>
                <w:sz w:val="16"/>
                <w:szCs w:val="16"/>
                <w:lang w:eastAsia="hu-HU"/>
              </w:rPr>
              <w:t>A</w:t>
            </w:r>
            <w:r w:rsidRPr="007029C4">
              <w:rPr>
                <w:sz w:val="16"/>
                <w:szCs w:val="16"/>
                <w:vertAlign w:val="subscript"/>
                <w:lang w:eastAsia="hu-HU"/>
              </w:rPr>
              <w:t>vizsgált</w:t>
            </w:r>
            <w:proofErr w:type="spellEnd"/>
            <w:r w:rsidRPr="007029C4">
              <w:rPr>
                <w:sz w:val="16"/>
                <w:szCs w:val="16"/>
                <w:lang w:eastAsia="hu-HU"/>
              </w:rPr>
              <w:t>: a vizsgált ajánlat tartalmi eleme;</w:t>
            </w:r>
          </w:p>
          <w:p w:rsidR="00750B7A" w:rsidRPr="007029C4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Default="00750B7A" w:rsidP="00750B7A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V.2.6)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ajánlattevő neve, címe, az ellenszolgáltatás összege és ajánlata kiválasztásának indokai:</w:t>
            </w:r>
          </w:p>
          <w:p w:rsidR="00935684" w:rsidRPr="00935684" w:rsidRDefault="00935684" w:rsidP="00935684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935684">
              <w:rPr>
                <w:rFonts w:eastAsia="Times New Roman"/>
                <w:sz w:val="20"/>
                <w:szCs w:val="20"/>
                <w:lang w:eastAsia="hu-HU"/>
              </w:rPr>
              <w:t>HÉTFA Elemző Központ Kft.</w:t>
            </w:r>
          </w:p>
          <w:p w:rsidR="00935684" w:rsidRPr="00935684" w:rsidRDefault="00935684" w:rsidP="00935684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935684">
              <w:rPr>
                <w:rFonts w:eastAsia="Times New Roman"/>
                <w:sz w:val="20"/>
                <w:szCs w:val="20"/>
                <w:lang w:eastAsia="hu-HU"/>
              </w:rPr>
              <w:t>Ajánlattevő székhelye: 1051 Budapest, Október 6. utca 9.</w:t>
            </w:r>
          </w:p>
          <w:p w:rsidR="00935684" w:rsidRPr="00935684" w:rsidRDefault="00935684" w:rsidP="00935684">
            <w:pPr>
              <w:spacing w:before="80" w:after="80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935684">
              <w:rPr>
                <w:rFonts w:eastAsia="Times New Roman"/>
                <w:sz w:val="20"/>
                <w:szCs w:val="20"/>
                <w:lang w:eastAsia="hu-HU"/>
              </w:rPr>
              <w:t>nettó 1.600.000 Ft + Áfa</w:t>
            </w:r>
          </w:p>
          <w:p w:rsidR="00750B7A" w:rsidRPr="00190A32" w:rsidRDefault="00935684" w:rsidP="0093568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935684">
              <w:rPr>
                <w:rFonts w:eastAsia="Times New Roman"/>
                <w:sz w:val="20"/>
                <w:szCs w:val="20"/>
                <w:lang w:eastAsia="hu-HU"/>
              </w:rPr>
              <w:t>Az értékelés során a legmagasabb pontszámot érte el.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V.2.7)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ajánlatot követő legkedvezőbb ajánlatot tevő neve, címe, az ellenszolgáltatás összege és ajánlata kiválasztásának indokai: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V.2.8)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k) igénybe vétele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  <w:proofErr w:type="spellEnd"/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nyertes ajánlatot követő legkedvezőbb ajánlatot tevő ajánlatában a közbeszerzésnek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az(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ok) a része(i),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teljesítéséhez az ajánlattevő alvállalkozót kíván igénybe venni: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Alvállalkozó(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k) megnevezése: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V.2.10) Az alkalmasság igazolásában részt vevő szervezetek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ajánlattevő ajánlatában: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erőforrást nyújtó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és az alkalmassági követelmény(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 megjelölése, amely(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) igazolása érdekében az ajánlattevő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szervezet(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)re (is) támaszkodik a nyertes ajánlatot követő legkedvezőbb ajánlatot tevő ajánlatában:</w:t>
            </w:r>
          </w:p>
        </w:tc>
      </w:tr>
      <w:tr w:rsidR="00750B7A" w:rsidRPr="00190A32" w:rsidTr="00750B7A">
        <w:tc>
          <w:tcPr>
            <w:tcW w:w="0" w:type="auto"/>
            <w:hideMark/>
          </w:tcPr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V.2.11) Az érvénytelen ajánlatot tevők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50B7A" w:rsidRPr="00190A32" w:rsidRDefault="00750B7A" w:rsidP="00750B7A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érvénytelen ajánlatot tevők neve, címe és az érvénytelenség indoka: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750B7A" w:rsidRDefault="00750B7A" w:rsidP="00190A32">
      <w:pPr>
        <w:spacing w:before="80" w:after="80"/>
        <w:jc w:val="left"/>
        <w:rPr>
          <w:rFonts w:eastAsia="Times New Roman"/>
          <w:bCs/>
          <w:sz w:val="28"/>
          <w:szCs w:val="28"/>
          <w:lang w:eastAsia="hu-HU"/>
        </w:rPr>
      </w:pPr>
    </w:p>
    <w:p w:rsidR="008F024D" w:rsidRPr="008F024D" w:rsidRDefault="008F024D" w:rsidP="00190A32">
      <w:pPr>
        <w:spacing w:before="80" w:after="80"/>
        <w:jc w:val="left"/>
        <w:rPr>
          <w:rFonts w:eastAsia="Times New Roman"/>
          <w:bCs/>
          <w:sz w:val="28"/>
          <w:szCs w:val="28"/>
          <w:lang w:eastAsia="hu-HU"/>
        </w:rPr>
      </w:pP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VI. szakasz: Kiegészítő információk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VI.1) További információk: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szerződéskötési moratórium időtartama</w:t>
            </w:r>
          </w:p>
          <w:p w:rsidR="00190A32" w:rsidRPr="00190A32" w:rsidRDefault="00190A32" w:rsidP="0093568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Kezdete: </w:t>
            </w:r>
            <w:r w:rsidR="00CF0E11">
              <w:rPr>
                <w:rFonts w:eastAsia="Times New Roman"/>
                <w:sz w:val="18"/>
                <w:szCs w:val="18"/>
                <w:lang w:eastAsia="hu-HU"/>
              </w:rPr>
              <w:t>2016.</w:t>
            </w:r>
            <w:r w:rsidR="00935684">
              <w:rPr>
                <w:rFonts w:eastAsia="Times New Roman"/>
                <w:sz w:val="18"/>
                <w:szCs w:val="18"/>
                <w:lang w:eastAsia="hu-HU"/>
              </w:rPr>
              <w:t xml:space="preserve"> augusztus 4.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/ Lejárata: </w:t>
            </w:r>
            <w:r w:rsidR="00CF0E11" w:rsidRPr="00CF0E1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2016. </w:t>
            </w:r>
            <w:proofErr w:type="gramStart"/>
            <w:r w:rsidR="00935684">
              <w:rPr>
                <w:rFonts w:eastAsia="Times New Roman"/>
                <w:iCs/>
                <w:sz w:val="18"/>
                <w:szCs w:val="18"/>
                <w:lang w:eastAsia="hu-HU"/>
              </w:rPr>
              <w:t>augusztus  9</w:t>
            </w:r>
            <w:proofErr w:type="gramEnd"/>
            <w:r w:rsidR="00935684">
              <w:rPr>
                <w:rFonts w:eastAsia="Times New Roman"/>
                <w:iCs/>
                <w:sz w:val="18"/>
                <w:szCs w:val="18"/>
                <w:lang w:eastAsia="hu-HU"/>
              </w:rPr>
              <w:t>.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CF0E11" w:rsidRDefault="00190A32" w:rsidP="0093568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VI.1.2) Az összegezés elkészítésének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F0E1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2016. </w:t>
            </w:r>
            <w:r w:rsidR="00935684">
              <w:rPr>
                <w:rFonts w:eastAsia="Times New Roman"/>
                <w:iCs/>
                <w:sz w:val="18"/>
                <w:szCs w:val="18"/>
                <w:lang w:eastAsia="hu-HU"/>
              </w:rPr>
              <w:t>augusztus 4.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93568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VI.1.3) Az összegezés megküldésének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F0E11" w:rsidRPr="00CF0E1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2016. </w:t>
            </w:r>
            <w:r w:rsidR="00935684">
              <w:rPr>
                <w:rFonts w:eastAsia="Times New Roman"/>
                <w:iCs/>
                <w:sz w:val="18"/>
                <w:szCs w:val="18"/>
                <w:lang w:eastAsia="hu-HU"/>
              </w:rPr>
              <w:t>augusztus 4.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VI.1.4) Az összegezés módosításának indoka: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VI.1.5) Az összegezés módosításának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VI.1.6)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módosított összegezés megküldésének időpontja: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VI.1.7) Az összegezés javításának indoka: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VI.1.8) Az összegezés javításának időpontja: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VI.1.9)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javított összegezés megküldésének időpontja: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  <w:r w:rsidR="00CF0E1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VI.1.10) További információk: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190A32" w:rsidRPr="00190A32" w:rsidRDefault="00190A32" w:rsidP="00190A32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806BF8" w:rsidRDefault="007029C4">
      <w:pPr>
        <w:rPr>
          <w:sz w:val="18"/>
          <w:szCs w:val="18"/>
        </w:rPr>
      </w:pPr>
      <w:r>
        <w:rPr>
          <w:sz w:val="18"/>
          <w:szCs w:val="18"/>
        </w:rPr>
        <w:t xml:space="preserve">Zalaegerszeg, 2016. </w:t>
      </w:r>
      <w:r w:rsidR="00935684">
        <w:rPr>
          <w:sz w:val="18"/>
          <w:szCs w:val="18"/>
        </w:rPr>
        <w:t>augusztus 4.</w:t>
      </w: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FB10B5" w:rsidRDefault="00FB10B5">
      <w:pPr>
        <w:rPr>
          <w:sz w:val="18"/>
          <w:szCs w:val="18"/>
        </w:rPr>
      </w:pPr>
    </w:p>
    <w:p w:rsidR="00CF0E11" w:rsidRPr="00FB10B5" w:rsidRDefault="00FB10B5">
      <w:pPr>
        <w:rPr>
          <w:b/>
          <w:i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935684">
        <w:rPr>
          <w:b/>
          <w:i/>
        </w:rPr>
        <w:t>Dr. Pál Attila</w:t>
      </w:r>
    </w:p>
    <w:p w:rsidR="00CF0E11" w:rsidRPr="00FB10B5" w:rsidRDefault="00FB10B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935684">
        <w:rPr>
          <w:b/>
          <w:i/>
        </w:rPr>
        <w:t xml:space="preserve"> </w:t>
      </w:r>
      <w:proofErr w:type="gramStart"/>
      <w:r w:rsidR="00935684">
        <w:rPr>
          <w:b/>
          <w:i/>
        </w:rPr>
        <w:t>a</w:t>
      </w:r>
      <w:proofErr w:type="gramEnd"/>
      <w:r w:rsidR="00935684">
        <w:rPr>
          <w:b/>
          <w:i/>
        </w:rPr>
        <w:t xml:space="preserve"> Zala Megyei Közgyűlés </w:t>
      </w:r>
      <w:r w:rsidR="00CF0E11" w:rsidRPr="00FB10B5">
        <w:rPr>
          <w:b/>
          <w:i/>
        </w:rPr>
        <w:t>elnöke</w:t>
      </w:r>
    </w:p>
    <w:sectPr w:rsidR="00CF0E11" w:rsidRPr="00FB10B5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5E0"/>
    <w:multiLevelType w:val="hybridMultilevel"/>
    <w:tmpl w:val="EC867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FAA"/>
    <w:multiLevelType w:val="hybridMultilevel"/>
    <w:tmpl w:val="FD1CD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398F"/>
    <w:multiLevelType w:val="hybridMultilevel"/>
    <w:tmpl w:val="61FA3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4720"/>
    <w:multiLevelType w:val="hybridMultilevel"/>
    <w:tmpl w:val="B8FC1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5FF5"/>
    <w:multiLevelType w:val="hybridMultilevel"/>
    <w:tmpl w:val="F7CCD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F4ABD"/>
    <w:multiLevelType w:val="hybridMultilevel"/>
    <w:tmpl w:val="71F2D972"/>
    <w:lvl w:ilvl="0" w:tplc="4FDC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B162A"/>
    <w:multiLevelType w:val="hybridMultilevel"/>
    <w:tmpl w:val="3AB20C4C"/>
    <w:lvl w:ilvl="0" w:tplc="597450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61E31"/>
    <w:multiLevelType w:val="hybridMultilevel"/>
    <w:tmpl w:val="F678E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74088"/>
    <w:multiLevelType w:val="hybridMultilevel"/>
    <w:tmpl w:val="51407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92C69"/>
    <w:multiLevelType w:val="hybridMultilevel"/>
    <w:tmpl w:val="19C26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F7465"/>
    <w:multiLevelType w:val="hybridMultilevel"/>
    <w:tmpl w:val="A1AAA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36BC0"/>
    <w:multiLevelType w:val="hybridMultilevel"/>
    <w:tmpl w:val="F080FB46"/>
    <w:lvl w:ilvl="0" w:tplc="916A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E14A1"/>
    <w:multiLevelType w:val="hybridMultilevel"/>
    <w:tmpl w:val="81A4CFC8"/>
    <w:lvl w:ilvl="0" w:tplc="83FE07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4454E"/>
    <w:multiLevelType w:val="hybridMultilevel"/>
    <w:tmpl w:val="3E8E4CCC"/>
    <w:lvl w:ilvl="0" w:tplc="D4A682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9A5D77"/>
    <w:multiLevelType w:val="hybridMultilevel"/>
    <w:tmpl w:val="D74C2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A1963"/>
    <w:multiLevelType w:val="hybridMultilevel"/>
    <w:tmpl w:val="497CB250"/>
    <w:lvl w:ilvl="0" w:tplc="64B298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4005D"/>
    <w:multiLevelType w:val="hybridMultilevel"/>
    <w:tmpl w:val="1A00D178"/>
    <w:lvl w:ilvl="0" w:tplc="90F22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92887"/>
    <w:multiLevelType w:val="hybridMultilevel"/>
    <w:tmpl w:val="7EC60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202A0"/>
    <w:multiLevelType w:val="hybridMultilevel"/>
    <w:tmpl w:val="95C41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34156"/>
    <w:multiLevelType w:val="hybridMultilevel"/>
    <w:tmpl w:val="0B6C69B2"/>
    <w:lvl w:ilvl="0" w:tplc="DE32B6D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95E98"/>
    <w:multiLevelType w:val="hybridMultilevel"/>
    <w:tmpl w:val="00120BC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3945F49"/>
    <w:multiLevelType w:val="hybridMultilevel"/>
    <w:tmpl w:val="460CA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D530E"/>
    <w:multiLevelType w:val="hybridMultilevel"/>
    <w:tmpl w:val="22B4B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35C52"/>
    <w:multiLevelType w:val="hybridMultilevel"/>
    <w:tmpl w:val="73AE4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507A5"/>
    <w:multiLevelType w:val="hybridMultilevel"/>
    <w:tmpl w:val="E92E4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04F3A"/>
    <w:multiLevelType w:val="hybridMultilevel"/>
    <w:tmpl w:val="DCF8B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01CAE"/>
    <w:multiLevelType w:val="hybridMultilevel"/>
    <w:tmpl w:val="86A4C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67DF2"/>
    <w:multiLevelType w:val="hybridMultilevel"/>
    <w:tmpl w:val="77FED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76FC7"/>
    <w:multiLevelType w:val="hybridMultilevel"/>
    <w:tmpl w:val="B9C65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5716B"/>
    <w:multiLevelType w:val="hybridMultilevel"/>
    <w:tmpl w:val="0546A7BC"/>
    <w:lvl w:ilvl="0" w:tplc="4FDC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900508"/>
    <w:multiLevelType w:val="hybridMultilevel"/>
    <w:tmpl w:val="A4F00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13"/>
  </w:num>
  <w:num w:numId="5">
    <w:abstractNumId w:val="9"/>
  </w:num>
  <w:num w:numId="6">
    <w:abstractNumId w:val="26"/>
  </w:num>
  <w:num w:numId="7">
    <w:abstractNumId w:val="21"/>
  </w:num>
  <w:num w:numId="8">
    <w:abstractNumId w:val="0"/>
  </w:num>
  <w:num w:numId="9">
    <w:abstractNumId w:val="1"/>
  </w:num>
  <w:num w:numId="10">
    <w:abstractNumId w:val="4"/>
  </w:num>
  <w:num w:numId="11">
    <w:abstractNumId w:val="24"/>
  </w:num>
  <w:num w:numId="12">
    <w:abstractNumId w:val="5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10"/>
  </w:num>
  <w:num w:numId="18">
    <w:abstractNumId w:val="28"/>
  </w:num>
  <w:num w:numId="19">
    <w:abstractNumId w:val="8"/>
  </w:num>
  <w:num w:numId="20">
    <w:abstractNumId w:val="14"/>
  </w:num>
  <w:num w:numId="21">
    <w:abstractNumId w:val="25"/>
  </w:num>
  <w:num w:numId="22">
    <w:abstractNumId w:val="3"/>
  </w:num>
  <w:num w:numId="23">
    <w:abstractNumId w:val="18"/>
  </w:num>
  <w:num w:numId="24">
    <w:abstractNumId w:val="2"/>
  </w:num>
  <w:num w:numId="25">
    <w:abstractNumId w:val="11"/>
  </w:num>
  <w:num w:numId="26">
    <w:abstractNumId w:val="23"/>
  </w:num>
  <w:num w:numId="27">
    <w:abstractNumId w:val="22"/>
  </w:num>
  <w:num w:numId="28">
    <w:abstractNumId w:val="16"/>
  </w:num>
  <w:num w:numId="29">
    <w:abstractNumId w:val="19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32"/>
    <w:rsid w:val="00002831"/>
    <w:rsid w:val="00006CF1"/>
    <w:rsid w:val="00034806"/>
    <w:rsid w:val="00040A6D"/>
    <w:rsid w:val="00043190"/>
    <w:rsid w:val="000778ED"/>
    <w:rsid w:val="00083FF2"/>
    <w:rsid w:val="000B7E8B"/>
    <w:rsid w:val="000C757F"/>
    <w:rsid w:val="000D50BD"/>
    <w:rsid w:val="000E462F"/>
    <w:rsid w:val="000F6D29"/>
    <w:rsid w:val="00102A9F"/>
    <w:rsid w:val="00113152"/>
    <w:rsid w:val="0012491E"/>
    <w:rsid w:val="00173713"/>
    <w:rsid w:val="0018117E"/>
    <w:rsid w:val="001840EA"/>
    <w:rsid w:val="00190A32"/>
    <w:rsid w:val="001977C3"/>
    <w:rsid w:val="002670BE"/>
    <w:rsid w:val="002A3C01"/>
    <w:rsid w:val="002D0689"/>
    <w:rsid w:val="002F742E"/>
    <w:rsid w:val="00336A1A"/>
    <w:rsid w:val="00340ED7"/>
    <w:rsid w:val="00384EC1"/>
    <w:rsid w:val="003C6936"/>
    <w:rsid w:val="003F20D1"/>
    <w:rsid w:val="00402483"/>
    <w:rsid w:val="00427DB0"/>
    <w:rsid w:val="00461C69"/>
    <w:rsid w:val="004A7664"/>
    <w:rsid w:val="004B0F67"/>
    <w:rsid w:val="004C642A"/>
    <w:rsid w:val="00506BAF"/>
    <w:rsid w:val="00520044"/>
    <w:rsid w:val="00560754"/>
    <w:rsid w:val="00630419"/>
    <w:rsid w:val="0063451C"/>
    <w:rsid w:val="006512C7"/>
    <w:rsid w:val="00673DD4"/>
    <w:rsid w:val="006810A5"/>
    <w:rsid w:val="006C3461"/>
    <w:rsid w:val="006D58BA"/>
    <w:rsid w:val="006F548E"/>
    <w:rsid w:val="007029C4"/>
    <w:rsid w:val="007153CD"/>
    <w:rsid w:val="00734363"/>
    <w:rsid w:val="00737F99"/>
    <w:rsid w:val="00750B7A"/>
    <w:rsid w:val="007813BB"/>
    <w:rsid w:val="007C1B50"/>
    <w:rsid w:val="007C3BEC"/>
    <w:rsid w:val="00806BF8"/>
    <w:rsid w:val="008340B8"/>
    <w:rsid w:val="008729D3"/>
    <w:rsid w:val="008A773C"/>
    <w:rsid w:val="008E789B"/>
    <w:rsid w:val="008F001A"/>
    <w:rsid w:val="008F024D"/>
    <w:rsid w:val="008F1AEF"/>
    <w:rsid w:val="0093398C"/>
    <w:rsid w:val="00935684"/>
    <w:rsid w:val="0093645D"/>
    <w:rsid w:val="009C2677"/>
    <w:rsid w:val="009D0FC3"/>
    <w:rsid w:val="009D5AC0"/>
    <w:rsid w:val="009E4127"/>
    <w:rsid w:val="00A10CDD"/>
    <w:rsid w:val="00A14EE9"/>
    <w:rsid w:val="00A338BC"/>
    <w:rsid w:val="00A55D45"/>
    <w:rsid w:val="00A56F46"/>
    <w:rsid w:val="00A81B5E"/>
    <w:rsid w:val="00A92B1B"/>
    <w:rsid w:val="00AA1A29"/>
    <w:rsid w:val="00AA3206"/>
    <w:rsid w:val="00AB7D58"/>
    <w:rsid w:val="00AC495C"/>
    <w:rsid w:val="00AE5FB5"/>
    <w:rsid w:val="00AF4AF4"/>
    <w:rsid w:val="00B01F5C"/>
    <w:rsid w:val="00B17D92"/>
    <w:rsid w:val="00B3410C"/>
    <w:rsid w:val="00B5377E"/>
    <w:rsid w:val="00B53D75"/>
    <w:rsid w:val="00B72941"/>
    <w:rsid w:val="00B76A17"/>
    <w:rsid w:val="00B84018"/>
    <w:rsid w:val="00BB6A5B"/>
    <w:rsid w:val="00BF0B81"/>
    <w:rsid w:val="00C11EEB"/>
    <w:rsid w:val="00C835F1"/>
    <w:rsid w:val="00CF0E11"/>
    <w:rsid w:val="00CF7663"/>
    <w:rsid w:val="00D26FEA"/>
    <w:rsid w:val="00D33991"/>
    <w:rsid w:val="00D9687F"/>
    <w:rsid w:val="00E43CD6"/>
    <w:rsid w:val="00E46E46"/>
    <w:rsid w:val="00E76054"/>
    <w:rsid w:val="00E856FD"/>
    <w:rsid w:val="00EB35D1"/>
    <w:rsid w:val="00EE3111"/>
    <w:rsid w:val="00F202E9"/>
    <w:rsid w:val="00F64EB3"/>
    <w:rsid w:val="00F719FF"/>
    <w:rsid w:val="00F75DB0"/>
    <w:rsid w:val="00F762E5"/>
    <w:rsid w:val="00F91098"/>
    <w:rsid w:val="00F97457"/>
    <w:rsid w:val="00FB10B5"/>
    <w:rsid w:val="00FC5FD6"/>
    <w:rsid w:val="00FE2F86"/>
    <w:rsid w:val="00FE3842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5684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8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6F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F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5684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8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6F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F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3887</Words>
  <Characters>26826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Gyarmati Adrienn</cp:lastModifiedBy>
  <cp:revision>4</cp:revision>
  <cp:lastPrinted>2016-05-24T08:53:00Z</cp:lastPrinted>
  <dcterms:created xsi:type="dcterms:W3CDTF">2016-08-02T13:36:00Z</dcterms:created>
  <dcterms:modified xsi:type="dcterms:W3CDTF">2016-08-03T07:46:00Z</dcterms:modified>
</cp:coreProperties>
</file>