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harts/chart1.xml" ContentType="application/vnd.openxmlformats-officedocument.drawingml.chart+xml"/>
  <Override PartName="/word/drawings/drawing1.xml" ContentType="application/vnd.openxmlformats-officedocument.drawingml.chartshap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B50CF5" w:rsidRDefault="00B50CF5" w:rsidP="00491542">
      <w:pPr>
        <w:pStyle w:val="NormlWeb"/>
        <w:spacing w:before="0" w:after="0"/>
        <w:jc w:val="center"/>
        <w:rPr>
          <w:sz w:val="28"/>
          <w:szCs w:val="28"/>
        </w:rPr>
      </w:pPr>
      <w:bookmarkStart w:id="0" w:name="_GoBack"/>
      <w:bookmarkEnd w:id="0"/>
      <w:r w:rsidRPr="00B50CF5">
        <w:rPr>
          <w:b/>
          <w:sz w:val="28"/>
          <w:szCs w:val="28"/>
        </w:rPr>
        <w:t xml:space="preserve">A </w:t>
      </w:r>
      <w:r w:rsidR="00D8711F">
        <w:rPr>
          <w:b/>
          <w:sz w:val="28"/>
          <w:szCs w:val="28"/>
        </w:rPr>
        <w:t>Zala</w:t>
      </w:r>
      <w:r w:rsidR="00176B3C">
        <w:rPr>
          <w:b/>
          <w:sz w:val="28"/>
          <w:szCs w:val="28"/>
        </w:rPr>
        <w:t xml:space="preserve"> Megyei Rendőr-főkapitányság illetékességi területén a </w:t>
      </w:r>
      <w:r w:rsidRPr="00B50CF5">
        <w:rPr>
          <w:b/>
          <w:sz w:val="28"/>
          <w:szCs w:val="28"/>
        </w:rPr>
        <w:t>települési önkormányzatok és a Rendőrség együttműködésének helyzetére, a települések közbiztonságára vonatkozó kérdőíves felmérés</w:t>
      </w:r>
      <w:r w:rsidRPr="00B50CF5">
        <w:rPr>
          <w:sz w:val="28"/>
          <w:szCs w:val="28"/>
        </w:rPr>
        <w:t xml:space="preserve"> adatai </w:t>
      </w:r>
    </w:p>
    <w:p w:rsidR="00C31D6B" w:rsidRDefault="00C31D6B" w:rsidP="00491542">
      <w:pPr>
        <w:pStyle w:val="NormlWeb"/>
        <w:spacing w:before="0" w:after="0"/>
        <w:jc w:val="center"/>
        <w:rPr>
          <w:sz w:val="28"/>
          <w:szCs w:val="28"/>
        </w:rPr>
      </w:pPr>
    </w:p>
    <w:p w:rsidR="00215D7B" w:rsidRDefault="00215D7B" w:rsidP="00491542">
      <w:pPr>
        <w:pStyle w:val="NormlWeb"/>
        <w:spacing w:before="0" w:after="0"/>
        <w:jc w:val="center"/>
        <w:rPr>
          <w:sz w:val="28"/>
          <w:szCs w:val="28"/>
        </w:rPr>
      </w:pPr>
      <w:r>
        <w:rPr>
          <w:noProof/>
          <w:lang w:eastAsia="hu-HU"/>
        </w:rPr>
        <w:drawing>
          <wp:inline distT="0" distB="0" distL="0" distR="0" wp14:anchorId="6CBF287A" wp14:editId="5D8DDF4A">
            <wp:extent cx="7848600" cy="4810125"/>
            <wp:effectExtent l="0" t="0" r="0" b="9525"/>
            <wp:docPr id="2" name="Diagram 2"/>
            <wp:cNvGraphicFramePr/>
            <a:graphic xmlns:a="http://schemas.openxmlformats.org/drawingml/2006/main">
              <a:graphicData uri="http://schemas.openxmlformats.org/drawingml/2006/chart">
                <c:chart xmlns:c="http://schemas.openxmlformats.org/drawingml/2006/chart" xmlns:r="http://schemas.openxmlformats.org/officeDocument/2006/relationships" r:id="rId6"/>
              </a:graphicData>
            </a:graphic>
          </wp:inline>
        </w:drawing>
      </w:r>
    </w:p>
    <w:p w:rsidR="00DC0D68" w:rsidRDefault="00DC0D68" w:rsidP="00176B3C">
      <w:pPr>
        <w:jc w:val="center"/>
      </w:pPr>
    </w:p>
    <w:sectPr w:rsidR="00DC0D68" w:rsidSect="00E03DFF">
      <w:headerReference w:type="default" r:id="rId7"/>
      <w:pgSz w:w="16838" w:h="11906" w:orient="landscape"/>
      <w:pgMar w:top="1418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31FC9" w:rsidRDefault="00F31FC9" w:rsidP="00DC0D68">
      <w:pPr>
        <w:spacing w:after="0" w:line="240" w:lineRule="auto"/>
      </w:pPr>
      <w:r>
        <w:separator/>
      </w:r>
    </w:p>
  </w:endnote>
  <w:endnote w:type="continuationSeparator" w:id="0">
    <w:p w:rsidR="00F31FC9" w:rsidRDefault="00F31FC9" w:rsidP="00DC0D6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31FC9" w:rsidRDefault="00F31FC9" w:rsidP="00DC0D68">
      <w:pPr>
        <w:spacing w:after="0" w:line="240" w:lineRule="auto"/>
      </w:pPr>
      <w:r>
        <w:separator/>
      </w:r>
    </w:p>
  </w:footnote>
  <w:footnote w:type="continuationSeparator" w:id="0">
    <w:p w:rsidR="00F31FC9" w:rsidRDefault="00F31FC9" w:rsidP="00DC0D68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7B52D5" w:rsidRPr="007B52D5" w:rsidRDefault="00D8711F" w:rsidP="007B52D5">
    <w:pPr>
      <w:pStyle w:val="lfej"/>
      <w:jc w:val="right"/>
      <w:rPr>
        <w:rFonts w:ascii="Times New Roman" w:hAnsi="Times New Roman" w:cs="Times New Roman"/>
        <w:sz w:val="24"/>
        <w:szCs w:val="24"/>
      </w:rPr>
    </w:pPr>
    <w:r>
      <w:rPr>
        <w:rFonts w:ascii="Times New Roman" w:hAnsi="Times New Roman" w:cs="Times New Roman"/>
        <w:sz w:val="24"/>
        <w:szCs w:val="24"/>
      </w:rPr>
      <w:t xml:space="preserve">3. </w:t>
    </w:r>
    <w:r w:rsidR="007B52D5" w:rsidRPr="007B52D5">
      <w:rPr>
        <w:rFonts w:ascii="Times New Roman" w:hAnsi="Times New Roman" w:cs="Times New Roman"/>
        <w:sz w:val="24"/>
        <w:szCs w:val="24"/>
      </w:rPr>
      <w:t>sz. melléklet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72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03DFF"/>
    <w:rsid w:val="00077677"/>
    <w:rsid w:val="00144370"/>
    <w:rsid w:val="00151895"/>
    <w:rsid w:val="00176B3C"/>
    <w:rsid w:val="001E1B29"/>
    <w:rsid w:val="00215D7B"/>
    <w:rsid w:val="003D4772"/>
    <w:rsid w:val="0045159C"/>
    <w:rsid w:val="00491542"/>
    <w:rsid w:val="004E286A"/>
    <w:rsid w:val="00752A09"/>
    <w:rsid w:val="007B52D5"/>
    <w:rsid w:val="008D167F"/>
    <w:rsid w:val="00966BA6"/>
    <w:rsid w:val="00A41865"/>
    <w:rsid w:val="00AB13C0"/>
    <w:rsid w:val="00AB46CF"/>
    <w:rsid w:val="00AC3F46"/>
    <w:rsid w:val="00AE3D6A"/>
    <w:rsid w:val="00B50CF5"/>
    <w:rsid w:val="00C31D6B"/>
    <w:rsid w:val="00C54747"/>
    <w:rsid w:val="00C8007D"/>
    <w:rsid w:val="00D8711F"/>
    <w:rsid w:val="00DC0D68"/>
    <w:rsid w:val="00E03DFF"/>
    <w:rsid w:val="00E66499"/>
    <w:rsid w:val="00E77444"/>
    <w:rsid w:val="00F31FC9"/>
    <w:rsid w:val="00FC547E"/>
    <w:rsid w:val="00FF3F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B98BCE82-691B-44D3-83FF-8C8345FA39C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45159C"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Buborkszveg">
    <w:name w:val="Balloon Text"/>
    <w:basedOn w:val="Norml"/>
    <w:link w:val="BuborkszvegChar"/>
    <w:uiPriority w:val="99"/>
    <w:semiHidden/>
    <w:unhideWhenUsed/>
    <w:rsid w:val="00DC0D6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rsid w:val="00DC0D68"/>
    <w:rPr>
      <w:rFonts w:ascii="Tahoma" w:hAnsi="Tahoma" w:cs="Tahoma"/>
      <w:sz w:val="16"/>
      <w:szCs w:val="16"/>
    </w:rPr>
  </w:style>
  <w:style w:type="paragraph" w:styleId="lfej">
    <w:name w:val="header"/>
    <w:basedOn w:val="Norml"/>
    <w:link w:val="lfejChar"/>
    <w:uiPriority w:val="99"/>
    <w:unhideWhenUsed/>
    <w:rsid w:val="00DC0D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fejChar">
    <w:name w:val="Élőfej Char"/>
    <w:basedOn w:val="Bekezdsalapbettpusa"/>
    <w:link w:val="lfej"/>
    <w:uiPriority w:val="99"/>
    <w:rsid w:val="00DC0D68"/>
  </w:style>
  <w:style w:type="paragraph" w:styleId="llb">
    <w:name w:val="footer"/>
    <w:basedOn w:val="Norml"/>
    <w:link w:val="llbChar"/>
    <w:uiPriority w:val="99"/>
    <w:unhideWhenUsed/>
    <w:rsid w:val="00DC0D68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llbChar">
    <w:name w:val="Élőláb Char"/>
    <w:basedOn w:val="Bekezdsalapbettpusa"/>
    <w:link w:val="llb"/>
    <w:uiPriority w:val="99"/>
    <w:rsid w:val="00DC0D68"/>
  </w:style>
  <w:style w:type="paragraph" w:styleId="NormlWeb">
    <w:name w:val="Normal (Web)"/>
    <w:basedOn w:val="Norml"/>
    <w:uiPriority w:val="99"/>
    <w:rsid w:val="00491542"/>
    <w:pPr>
      <w:spacing w:before="280" w:after="119" w:line="240" w:lineRule="auto"/>
    </w:pPr>
    <w:rPr>
      <w:rFonts w:ascii="Times New Roman" w:eastAsia="Times New Roman" w:hAnsi="Times New Roman" w:cs="Times New Roman"/>
      <w:sz w:val="24"/>
      <w:szCs w:val="24"/>
      <w:lang w:eastAsia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chart" Target="charts/chart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charts/_rels/chart1.xml.rels><?xml version="1.0" encoding="UTF-8" standalone="yes"?>
<Relationships xmlns="http://schemas.openxmlformats.org/package/2006/relationships"><Relationship Id="rId3" Type="http://schemas.openxmlformats.org/officeDocument/2006/relationships/chartUserShapes" Target="../drawings/drawing1.xml"/><Relationship Id="rId2" Type="http://schemas.openxmlformats.org/officeDocument/2006/relationships/package" Target="../embeddings/Microsoft_Excel-munkalap.xlsx"/><Relationship Id="rId1" Type="http://schemas.openxmlformats.org/officeDocument/2006/relationships/image" Target="../media/image1.jpeg"/></Relationships>
</file>

<file path=word/charts/chart1.xml><?xml version="1.0" encoding="utf-8"?>
<c:chartSpace xmlns:c="http://schemas.openxmlformats.org/drawingml/2006/chart" xmlns:a="http://schemas.openxmlformats.org/drawingml/2006/main" xmlns:r="http://schemas.openxmlformats.org/officeDocument/2006/relationships" xmlns:c16r2="http://schemas.microsoft.com/office/drawing/2015/06/chart">
  <c:date1904 val="0"/>
  <c:lang val="hu-HU"/>
  <c:roundedCorners val="0"/>
  <mc:AlternateContent xmlns:mc="http://schemas.openxmlformats.org/markup-compatibility/2006">
    <mc:Choice xmlns:c14="http://schemas.microsoft.com/office/drawing/2007/8/2/chart" Requires="c14">
      <c14:style val="102"/>
    </mc:Choice>
    <mc:Fallback>
      <c:style val="2"/>
    </mc:Fallback>
  </mc:AlternateContent>
  <c:chart>
    <c:title>
      <c:tx>
        <c:rich>
          <a:bodyPr/>
          <a:lstStyle/>
          <a:p>
            <a:pPr>
              <a:defRPr sz="1400"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r>
              <a:rPr lang="en-US" sz="1800">
                <a:latin typeface="Times New Roman" panose="02020603050405020304" pitchFamily="18" charset="0"/>
                <a:cs typeface="Times New Roman" panose="02020603050405020304" pitchFamily="18" charset="0"/>
              </a:rPr>
              <a:t>Hogyan minősíti a településen végzett rendőri tevékenységet</a:t>
            </a:r>
            <a:r>
              <a:rPr lang="hu-HU" sz="1800">
                <a:latin typeface="Times New Roman" panose="02020603050405020304" pitchFamily="18" charset="0"/>
                <a:cs typeface="Times New Roman" panose="02020603050405020304" pitchFamily="18" charset="0"/>
              </a:rPr>
              <a:t>?</a:t>
            </a:r>
            <a:r>
              <a:rPr lang="en-US" sz="1800">
                <a:latin typeface="Times New Roman" panose="02020603050405020304" pitchFamily="18" charset="0"/>
                <a:cs typeface="Times New Roman" panose="02020603050405020304" pitchFamily="18" charset="0"/>
              </a:rPr>
              <a:t> </a:t>
            </a:r>
            <a:endParaRPr lang="hu-HU" sz="1800">
              <a:latin typeface="Times New Roman" panose="02020603050405020304" pitchFamily="18" charset="0"/>
              <a:cs typeface="Times New Roman" panose="02020603050405020304" pitchFamily="18" charset="0"/>
            </a:endParaRPr>
          </a:p>
          <a:p>
            <a:pPr>
              <a:defRPr sz="1400">
                <a:latin typeface="Times New Roman" panose="02020603050405020304" pitchFamily="18" charset="0"/>
                <a:cs typeface="Times New Roman" panose="02020603050405020304" pitchFamily="18" charset="0"/>
              </a:defRPr>
            </a:pPr>
            <a:r>
              <a:rPr lang="hu-HU" sz="1800" b="0">
                <a:latin typeface="Times New Roman" panose="02020603050405020304" pitchFamily="18" charset="0"/>
                <a:cs typeface="Times New Roman" panose="02020603050405020304" pitchFamily="18" charset="0"/>
              </a:rPr>
              <a:t>(a k</a:t>
            </a:r>
            <a:r>
              <a:rPr lang="en-US" sz="1800" b="0">
                <a:latin typeface="Times New Roman" panose="02020603050405020304" pitchFamily="18" charset="0"/>
                <a:cs typeface="Times New Roman" panose="02020603050405020304" pitchFamily="18" charset="0"/>
              </a:rPr>
              <a:t>érdésre adott válaszok átlaga 1-5-ig</a:t>
            </a:r>
            <a:r>
              <a:rPr lang="hu-HU" sz="1800" b="0">
                <a:latin typeface="Times New Roman" panose="02020603050405020304" pitchFamily="18" charset="0"/>
                <a:cs typeface="Times New Roman" panose="02020603050405020304" pitchFamily="18" charset="0"/>
              </a:rPr>
              <a:t> terjedő skálán</a:t>
            </a:r>
            <a:r>
              <a:rPr lang="en-US" sz="1800" b="0">
                <a:latin typeface="Times New Roman" panose="02020603050405020304" pitchFamily="18" charset="0"/>
                <a:cs typeface="Times New Roman" panose="02020603050405020304" pitchFamily="18" charset="0"/>
              </a:rPr>
              <a:t>)</a:t>
            </a:r>
          </a:p>
        </c:rich>
      </c:tx>
      <c:layout>
        <c:manualLayout>
          <c:xMode val="edge"/>
          <c:yMode val="edge"/>
          <c:x val="0.11290288713910762"/>
          <c:y val="1.6181227824533406E-2"/>
        </c:manualLayout>
      </c:layout>
      <c:overlay val="0"/>
      <c:spPr>
        <a:noFill/>
        <a:ln w="25400">
          <a:noFill/>
        </a:ln>
      </c:spPr>
    </c:title>
    <c:autoTitleDeleted val="0"/>
    <c:plotArea>
      <c:layout>
        <c:manualLayout>
          <c:layoutTarget val="inner"/>
          <c:xMode val="edge"/>
          <c:yMode val="edge"/>
          <c:x val="7.0063694267515922E-2"/>
          <c:y val="0.17782043370245437"/>
          <c:w val="0.91464968152866244"/>
          <c:h val="0.73422630690045687"/>
        </c:manualLayout>
      </c:layout>
      <c:barChart>
        <c:barDir val="col"/>
        <c:grouping val="clustered"/>
        <c:varyColors val="0"/>
        <c:ser>
          <c:idx val="0"/>
          <c:order val="0"/>
          <c:tx>
            <c:strRef>
              <c:f>bcs!$A$4</c:f>
              <c:strCache>
                <c:ptCount val="1"/>
                <c:pt idx="0">
                  <c:v>Hogyan minősíti a településen végzett rendőri tevékenységet . Kérdésre adott válaszok átlaga (1-5-ig)</c:v>
                </c:pt>
              </c:strCache>
            </c:strRef>
          </c:tx>
          <c:invertIfNegative val="0"/>
          <c:dLbls>
            <c:dLbl>
              <c:idx val="7"/>
              <c:layout/>
              <c:tx>
                <c:rich>
                  <a:bodyPr/>
                  <a:lstStyle/>
                  <a:p>
                    <a:r>
                      <a:rPr lang="en-US"/>
                      <a:t>4,43</a:t>
                    </a:r>
                  </a:p>
                </c:rich>
              </c:tx>
              <c:showLegendKey val="0"/>
              <c:showVal val="1"/>
              <c:showCatName val="0"/>
              <c:showSerName val="0"/>
              <c:showPercent val="0"/>
              <c:showBubbleSize val="0"/>
              <c:extLst>
                <c:ext xmlns:c15="http://schemas.microsoft.com/office/drawing/2012/chart" uri="{CE6537A1-D6FC-4f65-9D91-7224C49458BB}">
                  <c15:layout/>
                </c:ext>
                <c:ext xmlns:c16="http://schemas.microsoft.com/office/drawing/2014/chart" uri="{C3380CC4-5D6E-409C-BE32-E72D297353CC}">
                  <c16:uniqueId val="{00000000-6E63-4302-A158-3815AC504587}"/>
                </c:ext>
              </c:extLst>
            </c:dLbl>
            <c:spPr>
              <a:noFill/>
              <a:ln w="25400">
                <a:noFill/>
              </a:ln>
            </c:spPr>
            <c:txPr>
              <a:bodyPr wrap="square" lIns="38100" tIns="19050" rIns="38100" bIns="19050" anchor="ctr">
                <a:spAutoFit/>
              </a:bodyPr>
              <a:lstStyle/>
              <a:p>
                <a:pPr>
                  <a:defRPr sz="1200" b="1">
                    <a:latin typeface="Times New Roman" panose="02020603050405020304" pitchFamily="18" charset="0"/>
                    <a:cs typeface="Times New Roman" panose="02020603050405020304" pitchFamily="18" charset="0"/>
                  </a:defRPr>
                </a:pPr>
                <a:endParaRPr lang="hu-HU"/>
              </a:p>
            </c:txPr>
            <c:showLegendKey val="0"/>
            <c:showVal val="1"/>
            <c:showCatName val="0"/>
            <c:showSerName val="0"/>
            <c:showPercent val="0"/>
            <c:showBubbleSize val="0"/>
            <c:showLeaderLines val="0"/>
            <c:extLst>
              <c:ext xmlns:c15="http://schemas.microsoft.com/office/drawing/2012/chart" uri="{CE6537A1-D6FC-4f65-9D91-7224C49458BB}">
                <c15:layout/>
                <c15:showLeaderLines val="0"/>
              </c:ext>
            </c:extLst>
          </c:dLbls>
          <c:cat>
            <c:strRef>
              <c:f>bcs!$B$3:$I$3</c:f>
              <c:strCache>
                <c:ptCount val="8"/>
                <c:pt idx="0">
                  <c:v>2011. év</c:v>
                </c:pt>
                <c:pt idx="1">
                  <c:v>2012. év</c:v>
                </c:pt>
                <c:pt idx="2">
                  <c:v>2013. év</c:v>
                </c:pt>
                <c:pt idx="3">
                  <c:v>2014. év</c:v>
                </c:pt>
                <c:pt idx="4">
                  <c:v>2015. év</c:v>
                </c:pt>
                <c:pt idx="5">
                  <c:v>2016. év</c:v>
                </c:pt>
                <c:pt idx="6">
                  <c:v>2017. év</c:v>
                </c:pt>
                <c:pt idx="7">
                  <c:v>2018. év</c:v>
                </c:pt>
              </c:strCache>
            </c:strRef>
          </c:cat>
          <c:val>
            <c:numRef>
              <c:f>bcs!$B$4:$I$4</c:f>
              <c:numCache>
                <c:formatCode>0.00</c:formatCode>
                <c:ptCount val="8"/>
                <c:pt idx="0">
                  <c:v>3.78</c:v>
                </c:pt>
                <c:pt idx="1">
                  <c:v>3.79</c:v>
                </c:pt>
                <c:pt idx="2">
                  <c:v>3.97</c:v>
                </c:pt>
                <c:pt idx="3">
                  <c:v>4.05</c:v>
                </c:pt>
                <c:pt idx="4">
                  <c:v>4.26</c:v>
                </c:pt>
                <c:pt idx="5">
                  <c:v>4.28</c:v>
                </c:pt>
                <c:pt idx="6">
                  <c:v>4.25</c:v>
                </c:pt>
                <c:pt idx="7">
                  <c:v>4.45</c:v>
                </c:pt>
              </c:numCache>
            </c:numRef>
          </c:val>
          <c:extLst>
            <c:ext xmlns:c16="http://schemas.microsoft.com/office/drawing/2014/chart" uri="{C3380CC4-5D6E-409C-BE32-E72D297353CC}">
              <c16:uniqueId val="{00000000-71F7-45D3-A701-EF1622BDCC0E}"/>
            </c:ext>
          </c:extLst>
        </c:ser>
        <c:dLbls>
          <c:showLegendKey val="0"/>
          <c:showVal val="0"/>
          <c:showCatName val="0"/>
          <c:showSerName val="0"/>
          <c:showPercent val="0"/>
          <c:showBubbleSize val="0"/>
        </c:dLbls>
        <c:gapWidth val="150"/>
        <c:axId val="289624992"/>
        <c:axId val="1"/>
      </c:barChart>
      <c:catAx>
        <c:axId val="289624992"/>
        <c:scaling>
          <c:orientation val="minMax"/>
        </c:scaling>
        <c:delete val="0"/>
        <c:axPos val="b"/>
        <c:numFmt formatCode="General" sourceLinked="1"/>
        <c:majorTickMark val="none"/>
        <c:minorTickMark val="none"/>
        <c:tickLblPos val="nextTo"/>
        <c:txPr>
          <a:bodyPr/>
          <a:lstStyle/>
          <a:p>
            <a:pPr>
              <a:defRPr sz="1200" b="1">
                <a:latin typeface="Times New Roman" pitchFamily="18" charset="0"/>
                <a:cs typeface="Times New Roman" pitchFamily="18" charset="0"/>
              </a:defRPr>
            </a:pPr>
            <a:endParaRPr lang="hu-HU"/>
          </a:p>
        </c:txPr>
        <c:crossAx val="1"/>
        <c:crosses val="autoZero"/>
        <c:auto val="1"/>
        <c:lblAlgn val="ctr"/>
        <c:lblOffset val="100"/>
        <c:noMultiLvlLbl val="0"/>
      </c:catAx>
      <c:valAx>
        <c:axId val="1"/>
        <c:scaling>
          <c:orientation val="minMax"/>
          <c:min val="0"/>
        </c:scaling>
        <c:delete val="0"/>
        <c:axPos val="l"/>
        <c:numFmt formatCode="#,##0" sourceLinked="0"/>
        <c:majorTickMark val="in"/>
        <c:minorTickMark val="in"/>
        <c:tickLblPos val="nextTo"/>
        <c:spPr>
          <a:ln/>
        </c:spPr>
        <c:txPr>
          <a:bodyPr/>
          <a:lstStyle/>
          <a:p>
            <a:pPr>
              <a:defRPr sz="1200" b="1">
                <a:latin typeface="Times New Roman" pitchFamily="18" charset="0"/>
                <a:cs typeface="Times New Roman" pitchFamily="18" charset="0"/>
              </a:defRPr>
            </a:pPr>
            <a:endParaRPr lang="hu-HU"/>
          </a:p>
        </c:txPr>
        <c:crossAx val="289624992"/>
        <c:crosses val="autoZero"/>
        <c:crossBetween val="between"/>
        <c:majorUnit val="1"/>
        <c:minorUnit val="0.1"/>
      </c:valAx>
      <c:spPr>
        <a:noFill/>
        <a:ln w="25400">
          <a:noFill/>
        </a:ln>
      </c:spPr>
    </c:plotArea>
    <c:plotVisOnly val="1"/>
    <c:dispBlanksAs val="gap"/>
    <c:showDLblsOverMax val="0"/>
  </c:chart>
  <c:spPr>
    <a:blipFill>
      <a:blip xmlns:r="http://schemas.openxmlformats.org/officeDocument/2006/relationships" r:embed="rId1"/>
      <a:stretch>
        <a:fillRect/>
      </a:stretch>
    </a:blipFill>
    <a:ln>
      <a:solidFill>
        <a:schemeClr val="bg1">
          <a:lumMod val="65000"/>
        </a:schemeClr>
      </a:solidFill>
    </a:ln>
  </c:spPr>
  <c:externalData r:id="rId2">
    <c:autoUpdate val="0"/>
  </c:externalData>
  <c:userShapes r:id="rId3"/>
</c:chartSpace>
</file>

<file path=word/drawings/drawing1.xml><?xml version="1.0" encoding="utf-8"?>
<c:userShapes xmlns:c="http://schemas.openxmlformats.org/drawingml/2006/chart">
  <cdr:relSizeAnchor xmlns:cdr="http://schemas.openxmlformats.org/drawingml/2006/chartDrawing">
    <cdr:from>
      <cdr:x>0</cdr:x>
      <cdr:y>0.121</cdr:y>
    </cdr:from>
    <cdr:to>
      <cdr:x>0</cdr:x>
      <cdr:y>0.11953</cdr:y>
    </cdr:to>
    <cdr:sp macro="" textlink="">
      <cdr:nvSpPr>
        <cdr:cNvPr id="3" name="Szövegdoboz 2"/>
        <cdr:cNvSpPr txBox="1"/>
      </cdr:nvSpPr>
      <cdr:spPr>
        <a:xfrm xmlns:a="http://schemas.openxmlformats.org/drawingml/2006/main">
          <a:off x="0" y="535543"/>
          <a:ext cx="323840" cy="287403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hu-HU" sz="1000">
            <a:latin typeface="Times New Roman" pitchFamily="18" charset="0"/>
            <a:cs typeface="Times New Roman" pitchFamily="18" charset="0"/>
          </a:endParaRPr>
        </a:p>
      </cdr:txBody>
    </cdr:sp>
  </cdr:relSizeAnchor>
  <cdr:relSizeAnchor xmlns:cdr="http://schemas.openxmlformats.org/drawingml/2006/chartDrawing">
    <cdr:from>
      <cdr:x>0.75322</cdr:x>
      <cdr:y>0.01034</cdr:y>
    </cdr:from>
    <cdr:to>
      <cdr:x>0.99892</cdr:x>
      <cdr:y>0.08156</cdr:y>
    </cdr:to>
    <cdr:sp macro="" textlink="">
      <cdr:nvSpPr>
        <cdr:cNvPr id="4" name="Szövegdoboz 3"/>
        <cdr:cNvSpPr txBox="1"/>
      </cdr:nvSpPr>
      <cdr:spPr>
        <a:xfrm xmlns:a="http://schemas.openxmlformats.org/drawingml/2006/main">
          <a:off x="3514724" y="28575"/>
          <a:ext cx="1123950" cy="238125"/>
        </a:xfrm>
        <a:prstGeom xmlns:a="http://schemas.openxmlformats.org/drawingml/2006/main" prst="rect">
          <a:avLst/>
        </a:prstGeom>
      </cdr:spPr>
      <cdr:txBody>
        <a:bodyPr xmlns:a="http://schemas.openxmlformats.org/drawingml/2006/main" vertOverflow="clip" wrap="square" rtlCol="0"/>
        <a:lstStyle xmlns:a="http://schemas.openxmlformats.org/drawingml/2006/main"/>
        <a:p xmlns:a="http://schemas.openxmlformats.org/drawingml/2006/main">
          <a:endParaRPr lang="hu-HU"/>
        </a:p>
      </cdr:txBody>
    </cdr:sp>
  </cdr:relSizeAnchor>
</c:userShape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25</Words>
  <Characters>178</Characters>
  <Application>Microsoft Office Word</Application>
  <DocSecurity>0</DocSecurity>
  <Lines>1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Dr. Nemes Zoltán</dc:creator>
  <cp:keywords/>
  <dc:description/>
  <cp:lastModifiedBy>Porkoláb Judit</cp:lastModifiedBy>
  <cp:revision>2</cp:revision>
  <dcterms:created xsi:type="dcterms:W3CDTF">2019-06-13T06:57:00Z</dcterms:created>
  <dcterms:modified xsi:type="dcterms:W3CDTF">2019-06-13T06:57:00Z</dcterms:modified>
</cp:coreProperties>
</file>