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F8E65" w14:textId="77777777" w:rsidR="00A00A41" w:rsidRPr="00D01AC9" w:rsidRDefault="00A00A41" w:rsidP="00A00A41">
      <w:pPr>
        <w:ind w:right="567"/>
      </w:pPr>
    </w:p>
    <w:p w14:paraId="55868C76" w14:textId="51CA03BF" w:rsidR="00A00A41" w:rsidRPr="00D01AC9" w:rsidRDefault="005C4A57" w:rsidP="00A00A41">
      <w:pPr>
        <w:ind w:left="567" w:right="567"/>
        <w:jc w:val="right"/>
      </w:pPr>
      <w:r>
        <w:t>2.</w:t>
      </w:r>
      <w:bookmarkStart w:id="0" w:name="_GoBack"/>
      <w:bookmarkEnd w:id="0"/>
      <w:r w:rsidR="00A00A41" w:rsidRPr="00D01AC9">
        <w:t xml:space="preserve"> sz. napirendi pont</w:t>
      </w:r>
    </w:p>
    <w:p w14:paraId="25C7678E" w14:textId="77777777" w:rsidR="00A00A41" w:rsidRPr="00D01AC9" w:rsidRDefault="00A00A41" w:rsidP="00A00A41">
      <w:pPr>
        <w:ind w:left="567" w:right="567"/>
      </w:pPr>
    </w:p>
    <w:p w14:paraId="6DDC8082" w14:textId="77777777" w:rsidR="00A00A41" w:rsidRPr="00D01AC9" w:rsidRDefault="00A00A41" w:rsidP="00A00A41">
      <w:pPr>
        <w:tabs>
          <w:tab w:val="center" w:pos="4536"/>
          <w:tab w:val="right" w:pos="9072"/>
        </w:tabs>
        <w:jc w:val="center"/>
        <w:rPr>
          <w:noProof/>
        </w:rPr>
      </w:pPr>
    </w:p>
    <w:p w14:paraId="3F3AF7D5" w14:textId="77777777" w:rsidR="00A00A41" w:rsidRPr="00D01AC9" w:rsidRDefault="00A00A41" w:rsidP="00A00A41">
      <w:pPr>
        <w:tabs>
          <w:tab w:val="center" w:pos="4536"/>
          <w:tab w:val="right" w:pos="9072"/>
        </w:tabs>
        <w:jc w:val="center"/>
        <w:rPr>
          <w:noProof/>
        </w:rPr>
      </w:pPr>
    </w:p>
    <w:p w14:paraId="544282EA" w14:textId="77777777" w:rsidR="00A00A41" w:rsidRPr="00D01AC9" w:rsidRDefault="00A00A41" w:rsidP="00A00A41">
      <w:pPr>
        <w:tabs>
          <w:tab w:val="center" w:pos="4536"/>
          <w:tab w:val="right" w:pos="9072"/>
        </w:tabs>
        <w:jc w:val="center"/>
      </w:pPr>
      <w:r w:rsidRPr="00D01AC9">
        <w:rPr>
          <w:noProof/>
        </w:rPr>
        <w:drawing>
          <wp:inline distT="0" distB="0" distL="0" distR="0" wp14:anchorId="102D9EA6" wp14:editId="412BF0DD">
            <wp:extent cx="466725" cy="561975"/>
            <wp:effectExtent l="0" t="0" r="9525" b="9525"/>
            <wp:docPr id="1" name="Kép 1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5315D" w14:textId="77777777" w:rsidR="00A00A41" w:rsidRPr="00D01AC9" w:rsidRDefault="00A00A41" w:rsidP="00A00A41">
      <w:pPr>
        <w:tabs>
          <w:tab w:val="center" w:pos="4536"/>
          <w:tab w:val="right" w:pos="9072"/>
        </w:tabs>
        <w:jc w:val="center"/>
        <w:rPr>
          <w:sz w:val="10"/>
          <w:szCs w:val="10"/>
        </w:rPr>
      </w:pPr>
    </w:p>
    <w:p w14:paraId="5A6374E8" w14:textId="77777777" w:rsidR="00A00A41" w:rsidRPr="00D01AC9" w:rsidRDefault="00A00A41" w:rsidP="00A00A41">
      <w:pPr>
        <w:tabs>
          <w:tab w:val="center" w:pos="4536"/>
          <w:tab w:val="right" w:pos="9072"/>
        </w:tabs>
        <w:jc w:val="center"/>
      </w:pPr>
      <w:r w:rsidRPr="00D01AC9">
        <w:rPr>
          <w:b/>
        </w:rPr>
        <w:t>ZALA VÁRMEGYE ÖNKORMÁNYZATA</w:t>
      </w:r>
    </w:p>
    <w:p w14:paraId="3488C3FF" w14:textId="77777777" w:rsidR="00A00A41" w:rsidRPr="00D01AC9" w:rsidRDefault="00A00A41" w:rsidP="00A00A41">
      <w:pPr>
        <w:ind w:left="567" w:right="567"/>
        <w:jc w:val="center"/>
      </w:pPr>
    </w:p>
    <w:p w14:paraId="7DD3CDB2" w14:textId="77777777" w:rsidR="00A00A41" w:rsidRPr="00D01AC9" w:rsidRDefault="00A00A41" w:rsidP="00A00A41">
      <w:pPr>
        <w:ind w:left="567" w:right="567"/>
      </w:pPr>
    </w:p>
    <w:p w14:paraId="4187317B" w14:textId="77777777" w:rsidR="00A00A41" w:rsidRPr="00D01AC9" w:rsidRDefault="00A00A41" w:rsidP="00A00A41">
      <w:pPr>
        <w:ind w:left="567" w:right="567"/>
      </w:pPr>
    </w:p>
    <w:p w14:paraId="7A82136C" w14:textId="77777777" w:rsidR="00A00A41" w:rsidRPr="00D01AC9" w:rsidRDefault="00A00A41" w:rsidP="00A00A41">
      <w:pPr>
        <w:ind w:left="567" w:right="567"/>
      </w:pPr>
    </w:p>
    <w:p w14:paraId="6B300AF8" w14:textId="77777777" w:rsidR="00A00A41" w:rsidRPr="00D01AC9" w:rsidRDefault="00A00A41" w:rsidP="00A00A41">
      <w:pPr>
        <w:ind w:left="567" w:right="567"/>
      </w:pPr>
    </w:p>
    <w:p w14:paraId="2D21CC4C" w14:textId="77777777" w:rsidR="00A00A41" w:rsidRPr="00D01AC9" w:rsidRDefault="00A00A41" w:rsidP="00A00A41">
      <w:pPr>
        <w:ind w:left="567" w:right="567"/>
      </w:pPr>
    </w:p>
    <w:p w14:paraId="04A7515C" w14:textId="77777777" w:rsidR="00A00A41" w:rsidRPr="00D01AC9" w:rsidRDefault="00A00A41" w:rsidP="00A00A41">
      <w:pPr>
        <w:tabs>
          <w:tab w:val="left" w:pos="3757"/>
        </w:tabs>
        <w:ind w:left="567" w:right="567"/>
        <w:jc w:val="center"/>
      </w:pPr>
      <w:r w:rsidRPr="00D01AC9">
        <w:rPr>
          <w:sz w:val="40"/>
          <w:szCs w:val="40"/>
        </w:rPr>
        <w:t>ELŐTERJESZTÉS</w:t>
      </w:r>
    </w:p>
    <w:p w14:paraId="21E8F06B" w14:textId="77777777" w:rsidR="00A00A41" w:rsidRPr="00D01AC9" w:rsidRDefault="00A00A41" w:rsidP="00A00A41">
      <w:pPr>
        <w:ind w:left="567" w:right="567"/>
      </w:pPr>
    </w:p>
    <w:p w14:paraId="005C02FB" w14:textId="171EA8A1" w:rsidR="00A00A41" w:rsidRPr="00D01AC9" w:rsidRDefault="00A00A41" w:rsidP="00A00A41">
      <w:pPr>
        <w:ind w:left="567" w:right="567"/>
        <w:jc w:val="center"/>
      </w:pPr>
      <w:proofErr w:type="gramStart"/>
      <w:r w:rsidRPr="00D01AC9">
        <w:t>a</w:t>
      </w:r>
      <w:proofErr w:type="gramEnd"/>
      <w:r w:rsidRPr="00D01AC9">
        <w:t xml:space="preserve"> Zala Vármegyei Közgyűlés 202</w:t>
      </w:r>
      <w:r>
        <w:t>4.</w:t>
      </w:r>
      <w:r w:rsidRPr="00D01AC9">
        <w:t xml:space="preserve"> </w:t>
      </w:r>
      <w:r>
        <w:t>június 13</w:t>
      </w:r>
      <w:r w:rsidRPr="00D01AC9">
        <w:t>-i ülésére</w:t>
      </w:r>
    </w:p>
    <w:p w14:paraId="64EAFCF2" w14:textId="77777777" w:rsidR="00A00A41" w:rsidRPr="00AA4C44" w:rsidRDefault="00A00A41" w:rsidP="00A00A41">
      <w:pPr>
        <w:ind w:left="567" w:right="567"/>
        <w:jc w:val="center"/>
      </w:pPr>
    </w:p>
    <w:p w14:paraId="25F6BEBD" w14:textId="77777777" w:rsidR="00A00A41" w:rsidRPr="00AA4C44" w:rsidRDefault="00A00A41" w:rsidP="00A00A41">
      <w:pPr>
        <w:ind w:left="567" w:right="567"/>
        <w:jc w:val="center"/>
      </w:pPr>
    </w:p>
    <w:p w14:paraId="06000CF7" w14:textId="77777777" w:rsidR="00A00A41" w:rsidRPr="00AA4C44" w:rsidRDefault="00A00A41" w:rsidP="00A00A41">
      <w:pPr>
        <w:ind w:left="567" w:right="567"/>
        <w:jc w:val="center"/>
      </w:pPr>
    </w:p>
    <w:p w14:paraId="4AFE0AF7" w14:textId="77777777" w:rsidR="00A00A41" w:rsidRPr="00AA4C44" w:rsidRDefault="00A00A41" w:rsidP="00A00A41">
      <w:pPr>
        <w:ind w:left="567" w:right="567"/>
        <w:jc w:val="center"/>
      </w:pPr>
    </w:p>
    <w:p w14:paraId="0EF77828" w14:textId="77777777" w:rsidR="00A00A41" w:rsidRPr="00AA4C44" w:rsidRDefault="00A00A41" w:rsidP="00A00A41">
      <w:pPr>
        <w:ind w:left="851" w:right="850"/>
        <w:jc w:val="center"/>
      </w:pPr>
    </w:p>
    <w:p w14:paraId="46C94284" w14:textId="77777777" w:rsidR="00A00A41" w:rsidRPr="00AA4C44" w:rsidRDefault="00A00A41" w:rsidP="00A00A41">
      <w:pPr>
        <w:ind w:left="851" w:right="850"/>
        <w:jc w:val="center"/>
      </w:pPr>
    </w:p>
    <w:p w14:paraId="32098D55" w14:textId="6EEF32D4" w:rsidR="00A00A41" w:rsidRDefault="00A00A41" w:rsidP="00A00A41">
      <w:pPr>
        <w:ind w:left="1560" w:right="70" w:hanging="851"/>
        <w:jc w:val="both"/>
      </w:pPr>
      <w:r w:rsidRPr="00AA4C44">
        <w:rPr>
          <w:b/>
        </w:rPr>
        <w:t>Tárgy:</w:t>
      </w:r>
      <w:r>
        <w:t xml:space="preserve"> </w:t>
      </w:r>
      <w:r w:rsidRPr="00D01AC9">
        <w:rPr>
          <w:bCs/>
          <w:szCs w:val="20"/>
        </w:rPr>
        <w:t>Beszámoló a Zala Megyei Vállalkozásfejlesztési Alapítvány 202</w:t>
      </w:r>
      <w:r w:rsidR="00D2577D">
        <w:rPr>
          <w:bCs/>
          <w:szCs w:val="20"/>
        </w:rPr>
        <w:t>3</w:t>
      </w:r>
      <w:r w:rsidRPr="00D01AC9">
        <w:rPr>
          <w:bCs/>
          <w:szCs w:val="20"/>
        </w:rPr>
        <w:t>. évi működéséről.</w:t>
      </w:r>
    </w:p>
    <w:p w14:paraId="337FC561" w14:textId="77777777" w:rsidR="00A00A41" w:rsidRPr="00AA4C44" w:rsidRDefault="00A00A41" w:rsidP="00A00A41">
      <w:pPr>
        <w:ind w:right="70"/>
        <w:jc w:val="both"/>
      </w:pPr>
    </w:p>
    <w:p w14:paraId="47C3E95D" w14:textId="77777777" w:rsidR="00A00A41" w:rsidRPr="00AA4C44" w:rsidRDefault="00A00A41" w:rsidP="00A00A41">
      <w:pPr>
        <w:ind w:left="1560" w:right="567" w:hanging="851"/>
        <w:jc w:val="both"/>
        <w:rPr>
          <w:sz w:val="26"/>
        </w:rPr>
      </w:pPr>
    </w:p>
    <w:p w14:paraId="41DC676E" w14:textId="77777777" w:rsidR="00A00A41" w:rsidRPr="00AA4C44" w:rsidRDefault="00A00A41" w:rsidP="00A00A41">
      <w:pPr>
        <w:ind w:left="851" w:right="850"/>
        <w:jc w:val="center"/>
      </w:pPr>
    </w:p>
    <w:p w14:paraId="3F78CE36" w14:textId="77777777" w:rsidR="00A00A41" w:rsidRPr="00AA4C44" w:rsidRDefault="00A00A41" w:rsidP="00A00A41">
      <w:pPr>
        <w:ind w:left="851" w:right="850"/>
        <w:jc w:val="center"/>
      </w:pPr>
    </w:p>
    <w:p w14:paraId="188BD2FF" w14:textId="77777777" w:rsidR="00A00A41" w:rsidRPr="00AA4C44" w:rsidRDefault="00A00A41" w:rsidP="00A00A41">
      <w:pPr>
        <w:ind w:left="851" w:right="850"/>
        <w:jc w:val="center"/>
      </w:pPr>
    </w:p>
    <w:p w14:paraId="472A5142" w14:textId="77777777" w:rsidR="00A00A41" w:rsidRPr="00AA4C44" w:rsidRDefault="00A00A41" w:rsidP="00A00A41">
      <w:pPr>
        <w:tabs>
          <w:tab w:val="left" w:pos="3544"/>
        </w:tabs>
        <w:spacing w:line="480" w:lineRule="auto"/>
        <w:ind w:right="567"/>
      </w:pPr>
      <w:r w:rsidRPr="00AA4C44">
        <w:t xml:space="preserve">           </w:t>
      </w:r>
      <w:r w:rsidRPr="00AA4C44">
        <w:rPr>
          <w:b/>
        </w:rPr>
        <w:t>Az előterjesztést készítette:</w:t>
      </w:r>
      <w:r w:rsidRPr="00AA4C44">
        <w:tab/>
      </w:r>
      <w:proofErr w:type="spellStart"/>
      <w:r>
        <w:rPr>
          <w:szCs w:val="20"/>
        </w:rPr>
        <w:t>Kustán</w:t>
      </w:r>
      <w:proofErr w:type="spellEnd"/>
      <w:r>
        <w:rPr>
          <w:szCs w:val="20"/>
        </w:rPr>
        <w:t xml:space="preserve"> Gyula</w:t>
      </w:r>
      <w:r w:rsidRPr="00CF7296">
        <w:rPr>
          <w:szCs w:val="20"/>
        </w:rPr>
        <w:t xml:space="preserve"> ügyvezető igazgató helyettes</w:t>
      </w:r>
    </w:p>
    <w:p w14:paraId="3D7C3BE6" w14:textId="77777777" w:rsidR="00A00A41" w:rsidRDefault="00A00A41" w:rsidP="00A00A41">
      <w:pPr>
        <w:tabs>
          <w:tab w:val="left" w:pos="3544"/>
        </w:tabs>
        <w:ind w:left="709" w:right="567"/>
      </w:pPr>
      <w:r>
        <w:rPr>
          <w:b/>
        </w:rPr>
        <w:t xml:space="preserve">Megtárgyalta: </w:t>
      </w:r>
      <w:r>
        <w:rPr>
          <w:b/>
        </w:rPr>
        <w:tab/>
      </w:r>
      <w:r w:rsidRPr="005A3E90">
        <w:t>Térségfejlesztési Bizottság</w:t>
      </w:r>
    </w:p>
    <w:p w14:paraId="6212C81C" w14:textId="77777777" w:rsidR="00A00A41" w:rsidRDefault="00A00A41" w:rsidP="00A00A41">
      <w:pPr>
        <w:tabs>
          <w:tab w:val="left" w:pos="3544"/>
        </w:tabs>
        <w:ind w:left="709" w:right="567"/>
      </w:pPr>
      <w:r>
        <w:rPr>
          <w:b/>
        </w:rPr>
        <w:tab/>
      </w:r>
      <w:r w:rsidRPr="005A3E90">
        <w:t>Pénzügyi Bizottság</w:t>
      </w:r>
    </w:p>
    <w:p w14:paraId="0593C70C" w14:textId="77777777" w:rsidR="00A00A41" w:rsidRDefault="00A00A41" w:rsidP="00A00A41">
      <w:pPr>
        <w:tabs>
          <w:tab w:val="left" w:pos="3544"/>
        </w:tabs>
        <w:ind w:left="709" w:right="567"/>
      </w:pPr>
    </w:p>
    <w:p w14:paraId="1147C7EB" w14:textId="77777777" w:rsidR="00A00A41" w:rsidRPr="005A3E90" w:rsidRDefault="00A00A41" w:rsidP="00A00A41">
      <w:pPr>
        <w:tabs>
          <w:tab w:val="left" w:pos="3544"/>
        </w:tabs>
        <w:ind w:left="709" w:right="567"/>
      </w:pPr>
    </w:p>
    <w:p w14:paraId="09CD2A76" w14:textId="77777777" w:rsidR="00A00A41" w:rsidRPr="00AA4C44" w:rsidRDefault="00A00A41" w:rsidP="00A00A41">
      <w:pPr>
        <w:tabs>
          <w:tab w:val="left" w:pos="3544"/>
        </w:tabs>
        <w:spacing w:line="480" w:lineRule="auto"/>
        <w:ind w:left="709" w:right="567"/>
        <w:rPr>
          <w:b/>
        </w:rPr>
      </w:pPr>
      <w:r w:rsidRPr="00AA4C44">
        <w:rPr>
          <w:b/>
        </w:rPr>
        <w:t>Előterjesztő:</w:t>
      </w:r>
      <w:r w:rsidRPr="00AA4C44">
        <w:rPr>
          <w:b/>
        </w:rPr>
        <w:tab/>
      </w:r>
    </w:p>
    <w:p w14:paraId="1EE2AB2A" w14:textId="77777777" w:rsidR="00A00A41" w:rsidRPr="00AA4C44" w:rsidRDefault="00A00A41" w:rsidP="00A00A41">
      <w:pPr>
        <w:ind w:left="851" w:right="850"/>
        <w:jc w:val="center"/>
      </w:pPr>
    </w:p>
    <w:p w14:paraId="78CD29DE" w14:textId="77777777" w:rsidR="00A00A41" w:rsidRPr="00AA4C44" w:rsidRDefault="00A00A41" w:rsidP="00A00A41">
      <w:pPr>
        <w:ind w:left="567" w:right="567"/>
        <w:jc w:val="center"/>
      </w:pPr>
    </w:p>
    <w:p w14:paraId="71CC3204" w14:textId="77777777" w:rsidR="00A00A41" w:rsidRPr="00AA4C44" w:rsidRDefault="00A00A41" w:rsidP="00A00A41">
      <w:pPr>
        <w:ind w:left="567" w:right="567"/>
        <w:jc w:val="center"/>
      </w:pPr>
    </w:p>
    <w:p w14:paraId="41A7B3C5" w14:textId="77777777" w:rsidR="00A00A41" w:rsidRPr="00AA4C44" w:rsidRDefault="00A00A41" w:rsidP="00A00A41">
      <w:pPr>
        <w:tabs>
          <w:tab w:val="center" w:pos="6804"/>
        </w:tabs>
        <w:ind w:right="567"/>
      </w:pPr>
      <w:r>
        <w:tab/>
      </w:r>
      <w:proofErr w:type="spellStart"/>
      <w:r>
        <w:t>Kustán</w:t>
      </w:r>
      <w:proofErr w:type="spellEnd"/>
      <w:r>
        <w:t xml:space="preserve"> Gyula s.k.</w:t>
      </w:r>
    </w:p>
    <w:p w14:paraId="59A87132" w14:textId="77777777" w:rsidR="00A00A41" w:rsidRDefault="00A00A41" w:rsidP="00A00A41">
      <w:pPr>
        <w:tabs>
          <w:tab w:val="center" w:pos="6804"/>
        </w:tabs>
        <w:ind w:right="567"/>
      </w:pPr>
      <w:r w:rsidRPr="00AA4C44">
        <w:tab/>
      </w:r>
      <w:proofErr w:type="gramStart"/>
      <w:r>
        <w:t>ügyvezető</w:t>
      </w:r>
      <w:proofErr w:type="gramEnd"/>
      <w:r>
        <w:t xml:space="preserve"> igazgató helyettes</w:t>
      </w:r>
    </w:p>
    <w:p w14:paraId="2E0B62D5" w14:textId="77777777" w:rsidR="00A00A41" w:rsidRDefault="00A00A41" w:rsidP="00A00A41">
      <w:pPr>
        <w:tabs>
          <w:tab w:val="center" w:pos="6804"/>
        </w:tabs>
        <w:ind w:right="567"/>
      </w:pPr>
    </w:p>
    <w:p w14:paraId="05DB4CCA" w14:textId="77777777" w:rsidR="00A00A41" w:rsidRDefault="00A00A41" w:rsidP="00A00A41">
      <w:pPr>
        <w:tabs>
          <w:tab w:val="center" w:pos="6804"/>
        </w:tabs>
        <w:ind w:right="567"/>
      </w:pPr>
    </w:p>
    <w:p w14:paraId="491D98D4" w14:textId="77777777" w:rsidR="00A00A41" w:rsidRDefault="00A00A41" w:rsidP="00A00A41">
      <w:pPr>
        <w:tabs>
          <w:tab w:val="center" w:pos="6804"/>
        </w:tabs>
        <w:ind w:right="567"/>
        <w:jc w:val="center"/>
      </w:pPr>
    </w:p>
    <w:p w14:paraId="0F7CE6BE" w14:textId="77777777" w:rsidR="00A00A41" w:rsidRPr="00AA4C44" w:rsidRDefault="00A00A41" w:rsidP="00A00A41">
      <w:pPr>
        <w:tabs>
          <w:tab w:val="center" w:pos="6804"/>
        </w:tabs>
        <w:ind w:right="567"/>
        <w:jc w:val="center"/>
      </w:pPr>
      <w:proofErr w:type="gramStart"/>
      <w:r>
        <w:t>www.zala.hu</w:t>
      </w:r>
      <w:proofErr w:type="gramEnd"/>
    </w:p>
    <w:p w14:paraId="45ACC5D0" w14:textId="77777777" w:rsidR="00A00A41" w:rsidRDefault="00A00A41" w:rsidP="00A00A41">
      <w:r>
        <w:br w:type="page"/>
      </w:r>
    </w:p>
    <w:p w14:paraId="16A90BEA" w14:textId="77777777" w:rsidR="0068484B" w:rsidRPr="00FF7F86" w:rsidRDefault="0068484B" w:rsidP="00FF7F86">
      <w:pPr>
        <w:spacing w:line="360" w:lineRule="auto"/>
        <w:jc w:val="both"/>
        <w:rPr>
          <w:rFonts w:ascii="Calibri Light" w:hAnsi="Calibri Light" w:cs="Calibri Light"/>
          <w:vanish/>
        </w:rPr>
      </w:pPr>
    </w:p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</w:tblPr>
      <w:tblGrid>
        <w:gridCol w:w="6998"/>
      </w:tblGrid>
      <w:tr w:rsidR="0068484B" w:rsidRPr="00FD7648" w14:paraId="62023FD8" w14:textId="77777777">
        <w:tc>
          <w:tcPr>
            <w:tcW w:w="722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6E3AD4CA" w14:textId="77777777" w:rsidR="0068484B" w:rsidRPr="00FD7648" w:rsidRDefault="0068484B" w:rsidP="00FF7F86">
            <w:pPr>
              <w:pStyle w:val="Nincstrkz"/>
              <w:spacing w:line="360" w:lineRule="auto"/>
              <w:jc w:val="both"/>
              <w:rPr>
                <w:rFonts w:ascii="Times New Roman" w:hAnsi="Times New Roman"/>
                <w:color w:val="4472C4"/>
                <w:sz w:val="24"/>
                <w:szCs w:val="24"/>
              </w:rPr>
            </w:pPr>
          </w:p>
        </w:tc>
      </w:tr>
    </w:tbl>
    <w:p w14:paraId="0B58220E" w14:textId="77777777" w:rsidR="00885653" w:rsidRDefault="00885653" w:rsidP="00FF7F86">
      <w:pPr>
        <w:pStyle w:val="Tartalomjegyzkcmsora"/>
        <w:spacing w:after="36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1DD84157" w14:textId="35F853D4" w:rsidR="00AA5B53" w:rsidRDefault="00792BA7" w:rsidP="00792BA7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1.</w:t>
      </w:r>
      <w:r w:rsidR="00545483" w:rsidRPr="00FD7648">
        <w:fldChar w:fldCharType="begin"/>
      </w:r>
      <w:r w:rsidR="00545483" w:rsidRPr="00FD7648">
        <w:instrText xml:space="preserve"> TOC \o "1-4" \h \z \u </w:instrText>
      </w:r>
      <w:r w:rsidR="00545483" w:rsidRPr="00FD7648">
        <w:fldChar w:fldCharType="separate"/>
      </w:r>
      <w:hyperlink w:anchor="_Toc102115935" w:history="1">
        <w:r w:rsidR="00AA5B53" w:rsidRPr="00C27534">
          <w:rPr>
            <w:rStyle w:val="Hiperhivatkozs"/>
            <w:noProof/>
          </w:rPr>
          <w:t>Általános üzleti összefoglaló</w:t>
        </w:r>
        <w:r w:rsidR="00AA5B53">
          <w:rPr>
            <w:noProof/>
            <w:webHidden/>
          </w:rPr>
          <w:tab/>
        </w:r>
      </w:hyperlink>
    </w:p>
    <w:p w14:paraId="0C4F7116" w14:textId="397F321B" w:rsidR="00AA5B53" w:rsidRDefault="005C4A57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36" w:history="1">
        <w:r w:rsidR="00AA5B53" w:rsidRPr="00C27534">
          <w:rPr>
            <w:rStyle w:val="Hiperhivatkozs"/>
            <w:noProof/>
          </w:rPr>
          <w:t>2.</w:t>
        </w:r>
        <w:r w:rsidR="00792BA7">
          <w:rPr>
            <w:rFonts w:asciiTheme="minorHAnsi" w:eastAsiaTheme="minorEastAsia" w:hAnsiTheme="minorHAnsi" w:cstheme="minorBidi"/>
            <w:noProof/>
            <w:sz w:val="22"/>
            <w:szCs w:val="22"/>
          </w:rPr>
          <w:t xml:space="preserve"> </w:t>
        </w:r>
        <w:r w:rsidR="00AA5B53" w:rsidRPr="00C27534">
          <w:rPr>
            <w:rStyle w:val="Hiperhivatkozs"/>
            <w:noProof/>
          </w:rPr>
          <w:t>Az Alapítvány szolgáltatásai és szervezete</w:t>
        </w:r>
        <w:r w:rsidR="00AA5B53">
          <w:rPr>
            <w:noProof/>
            <w:webHidden/>
          </w:rPr>
          <w:tab/>
        </w:r>
      </w:hyperlink>
    </w:p>
    <w:p w14:paraId="5EB22199" w14:textId="75642380" w:rsidR="00AA5B53" w:rsidRDefault="005C4A57" w:rsidP="00AA5B53">
      <w:pPr>
        <w:pStyle w:val="TJ2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37" w:history="1">
        <w:r w:rsidR="00AA5B53" w:rsidRPr="00C27534">
          <w:rPr>
            <w:rStyle w:val="Hiperhivatkozs"/>
            <w:noProof/>
          </w:rPr>
          <w:t xml:space="preserve">3. </w:t>
        </w:r>
        <w:r w:rsidR="00471918">
          <w:rPr>
            <w:rStyle w:val="Hiperhivatkozs"/>
            <w:noProof/>
          </w:rPr>
          <w:t>Finanszírozás</w:t>
        </w:r>
        <w:r w:rsidR="00AA5B53">
          <w:rPr>
            <w:noProof/>
            <w:webHidden/>
          </w:rPr>
          <w:tab/>
        </w:r>
      </w:hyperlink>
    </w:p>
    <w:p w14:paraId="5A48B15E" w14:textId="77777777" w:rsidR="00C50F9A" w:rsidRDefault="00C50F9A" w:rsidP="00AA5B53">
      <w:pPr>
        <w:pStyle w:val="TJ2"/>
        <w:tabs>
          <w:tab w:val="right" w:leader="dot" w:pos="9062"/>
        </w:tabs>
        <w:ind w:left="0"/>
      </w:pPr>
    </w:p>
    <w:p w14:paraId="574966EB" w14:textId="3156640A" w:rsidR="00566A26" w:rsidRDefault="00566A26" w:rsidP="00AA5B53">
      <w:pPr>
        <w:pStyle w:val="TJ2"/>
        <w:tabs>
          <w:tab w:val="right" w:leader="dot" w:pos="9062"/>
        </w:tabs>
        <w:ind w:left="0"/>
      </w:pPr>
      <w:r>
        <w:t>4. Széchenyi Kártya</w:t>
      </w:r>
    </w:p>
    <w:p w14:paraId="118B9832" w14:textId="77777777" w:rsidR="00C50F9A" w:rsidRDefault="00C50F9A" w:rsidP="00AA5B53">
      <w:pPr>
        <w:pStyle w:val="TJ2"/>
        <w:tabs>
          <w:tab w:val="right" w:leader="dot" w:pos="9062"/>
        </w:tabs>
        <w:ind w:left="0"/>
      </w:pPr>
    </w:p>
    <w:p w14:paraId="69D5BD9A" w14:textId="31C945E8" w:rsidR="00AA5B53" w:rsidRDefault="00566A26" w:rsidP="00AA5B53">
      <w:pPr>
        <w:pStyle w:val="TJ2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5</w:t>
      </w:r>
      <w:r w:rsidR="000B129E">
        <w:t>. Inkubátorházak</w:t>
      </w:r>
      <w:r w:rsidR="000B129E">
        <w:rPr>
          <w:rFonts w:asciiTheme="minorHAnsi" w:eastAsiaTheme="minorEastAsia" w:hAnsiTheme="minorHAnsi" w:cstheme="minorBidi"/>
          <w:noProof/>
          <w:sz w:val="22"/>
          <w:szCs w:val="22"/>
        </w:rPr>
        <w:t xml:space="preserve"> </w:t>
      </w:r>
    </w:p>
    <w:p w14:paraId="2FC15CAC" w14:textId="77777777" w:rsidR="00C50F9A" w:rsidRDefault="00C50F9A" w:rsidP="00C50F9A">
      <w:pPr>
        <w:pStyle w:val="TJ2"/>
        <w:tabs>
          <w:tab w:val="right" w:leader="dot" w:pos="9062"/>
        </w:tabs>
        <w:ind w:left="0"/>
      </w:pPr>
    </w:p>
    <w:p w14:paraId="3A4C6ECE" w14:textId="7B86BB97" w:rsidR="00AA5B53" w:rsidRDefault="00566A26" w:rsidP="00C50F9A">
      <w:pPr>
        <w:pStyle w:val="TJ2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 xml:space="preserve">6. </w:t>
      </w:r>
      <w:r w:rsidR="00C50F9A">
        <w:t>P</w:t>
      </w:r>
      <w:r>
        <w:t>rojektek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 xml:space="preserve"> </w:t>
      </w:r>
    </w:p>
    <w:p w14:paraId="2143ABAE" w14:textId="6DE2D01A" w:rsidR="00AA5B53" w:rsidRDefault="00FB2E68">
      <w:pPr>
        <w:pStyle w:val="TJ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6</w:t>
      </w:r>
      <w:hyperlink w:anchor="_Toc102115945" w:history="1">
        <w:r w:rsidR="00AA5B53" w:rsidRPr="00C27534">
          <w:rPr>
            <w:rStyle w:val="Hiperhivatkozs"/>
            <w:noProof/>
          </w:rPr>
          <w:t>.</w:t>
        </w:r>
        <w:r w:rsidR="00C50F9A">
          <w:rPr>
            <w:rStyle w:val="Hiperhivatkozs"/>
            <w:noProof/>
          </w:rPr>
          <w:t>1</w:t>
        </w:r>
        <w:r w:rsidR="00AA5B53" w:rsidRPr="00C27534">
          <w:rPr>
            <w:rStyle w:val="Hiperhivatkozs"/>
            <w:noProof/>
          </w:rPr>
          <w:t xml:space="preserve"> </w:t>
        </w:r>
        <w:r w:rsidR="00C50F9A">
          <w:rPr>
            <w:rStyle w:val="Hiperhivatkozs"/>
            <w:noProof/>
          </w:rPr>
          <w:t xml:space="preserve"> </w:t>
        </w:r>
        <w:r w:rsidR="00AA5B53" w:rsidRPr="00C27534">
          <w:rPr>
            <w:rStyle w:val="Hiperhivatkozs"/>
            <w:noProof/>
          </w:rPr>
          <w:t>B-Light</w:t>
        </w:r>
        <w:r w:rsidR="00AA5B53">
          <w:rPr>
            <w:noProof/>
            <w:webHidden/>
          </w:rPr>
          <w:tab/>
        </w:r>
      </w:hyperlink>
    </w:p>
    <w:p w14:paraId="6DA144DE" w14:textId="3989531A" w:rsidR="00AA5B53" w:rsidRDefault="005C4A57" w:rsidP="00990673">
      <w:pPr>
        <w:pStyle w:val="TJ4"/>
        <w:tabs>
          <w:tab w:val="right" w:leader="dot" w:pos="9062"/>
        </w:tabs>
        <w:rPr>
          <w:noProof/>
        </w:rPr>
      </w:pPr>
      <w:hyperlink w:anchor="_Toc102115947" w:history="1">
        <w:r w:rsidR="00FB2E68">
          <w:rPr>
            <w:rStyle w:val="Hiperhivatkozs"/>
            <w:noProof/>
          </w:rPr>
          <w:t>6.</w:t>
        </w:r>
        <w:r w:rsidR="00C50F9A">
          <w:rPr>
            <w:rStyle w:val="Hiperhivatkozs"/>
            <w:noProof/>
          </w:rPr>
          <w:t>2</w:t>
        </w:r>
        <w:r w:rsidR="00FB2E68">
          <w:rPr>
            <w:rStyle w:val="Hiperhivatkozs"/>
            <w:noProof/>
          </w:rPr>
          <w:t>.</w:t>
        </w:r>
        <w:r w:rsidR="00AA5B53" w:rsidRPr="00C27534">
          <w:rPr>
            <w:rStyle w:val="Hiperhivatkozs"/>
            <w:noProof/>
          </w:rPr>
          <w:t xml:space="preserve"> </w:t>
        </w:r>
        <w:r w:rsidR="00FB2E68">
          <w:rPr>
            <w:rStyle w:val="Hiperhivatkozs"/>
            <w:noProof/>
          </w:rPr>
          <w:t xml:space="preserve">Zalai innovatív foglalkoztatási paktum megvalósítása   </w:t>
        </w:r>
      </w:hyperlink>
      <w:r w:rsidR="00990673">
        <w:rPr>
          <w:noProof/>
        </w:rPr>
        <w:t xml:space="preserve">                                                                                                                       </w:t>
      </w:r>
    </w:p>
    <w:p w14:paraId="0959B31C" w14:textId="77777777" w:rsidR="00990673" w:rsidRPr="00990673" w:rsidRDefault="00990673" w:rsidP="00990673">
      <w:pPr>
        <w:rPr>
          <w:rFonts w:eastAsiaTheme="minorEastAsia"/>
        </w:rPr>
      </w:pPr>
    </w:p>
    <w:p w14:paraId="3333697B" w14:textId="1080D573" w:rsidR="00C50F9A" w:rsidRDefault="00545483" w:rsidP="00E27151">
      <w:pPr>
        <w:spacing w:line="360" w:lineRule="auto"/>
        <w:jc w:val="both"/>
      </w:pPr>
      <w:r w:rsidRPr="00FD7648">
        <w:fldChar w:fldCharType="end"/>
      </w:r>
      <w:r w:rsidR="00990673">
        <w:t>7.  Enterprise Europe Network</w:t>
      </w:r>
    </w:p>
    <w:p w14:paraId="72B66EFF" w14:textId="13FC73F2" w:rsidR="00545483" w:rsidRPr="00FD7648" w:rsidRDefault="00886750" w:rsidP="00E27151">
      <w:pPr>
        <w:spacing w:line="360" w:lineRule="auto"/>
        <w:jc w:val="both"/>
      </w:pPr>
      <w:r>
        <w:t xml:space="preserve">8.  </w:t>
      </w:r>
      <w:proofErr w:type="spellStart"/>
      <w:r w:rsidRPr="003963F8">
        <w:t>DigitalTech</w:t>
      </w:r>
      <w:proofErr w:type="spellEnd"/>
      <w:r w:rsidRPr="003963F8">
        <w:t xml:space="preserve"> EDIH</w:t>
      </w:r>
    </w:p>
    <w:p w14:paraId="5BCD2C8A" w14:textId="77777777" w:rsidR="00EB4C6D" w:rsidRPr="00FD7648" w:rsidRDefault="00EB4C6D" w:rsidP="00FF7F86">
      <w:pPr>
        <w:spacing w:line="360" w:lineRule="auto"/>
        <w:jc w:val="both"/>
        <w:rPr>
          <w:iCs/>
        </w:rPr>
        <w:sectPr w:rsidR="00EB4C6D" w:rsidRPr="00FD7648" w:rsidSect="00C863C1">
          <w:footerReference w:type="default" r:id="rId9"/>
          <w:pgSz w:w="11906" w:h="16838" w:code="9"/>
          <w:pgMar w:top="1417" w:right="1417" w:bottom="1417" w:left="1417" w:header="709" w:footer="709" w:gutter="0"/>
          <w:pgNumType w:start="1"/>
          <w:cols w:space="708"/>
          <w:docGrid w:linePitch="360"/>
        </w:sectPr>
      </w:pPr>
    </w:p>
    <w:p w14:paraId="6932865E" w14:textId="77777777" w:rsidR="00EB4C6D" w:rsidRPr="00C66AD1" w:rsidRDefault="008F4127" w:rsidP="0093567B">
      <w:pPr>
        <w:pStyle w:val="Cmsor1"/>
        <w:numPr>
          <w:ilvl w:val="0"/>
          <w:numId w:val="12"/>
        </w:numPr>
        <w:spacing w:after="360" w:line="360" w:lineRule="auto"/>
        <w:rPr>
          <w:rFonts w:ascii="Times New Roman" w:hAnsi="Times New Roman"/>
          <w:sz w:val="28"/>
          <w:szCs w:val="28"/>
        </w:rPr>
      </w:pPr>
      <w:bookmarkStart w:id="1" w:name="_Toc102115935"/>
      <w:r w:rsidRPr="00C66AD1">
        <w:rPr>
          <w:rFonts w:ascii="Times New Roman" w:hAnsi="Times New Roman"/>
          <w:sz w:val="28"/>
          <w:szCs w:val="28"/>
        </w:rPr>
        <w:lastRenderedPageBreak/>
        <w:t xml:space="preserve">Általános üzleti </w:t>
      </w:r>
      <w:r w:rsidR="00B82FB0" w:rsidRPr="00C66AD1">
        <w:rPr>
          <w:rFonts w:ascii="Times New Roman" w:hAnsi="Times New Roman"/>
          <w:sz w:val="28"/>
          <w:szCs w:val="28"/>
        </w:rPr>
        <w:t>összefoglaló</w:t>
      </w:r>
      <w:bookmarkEnd w:id="1"/>
    </w:p>
    <w:p w14:paraId="5259B4FD" w14:textId="7F0F0DE7" w:rsidR="009C073B" w:rsidRPr="00FD7648" w:rsidRDefault="00207F94" w:rsidP="002D6670">
      <w:pPr>
        <w:spacing w:line="360" w:lineRule="auto"/>
        <w:jc w:val="both"/>
      </w:pPr>
      <w:r w:rsidRPr="00FD7648">
        <w:t xml:space="preserve">A </w:t>
      </w:r>
      <w:r w:rsidR="009C073B" w:rsidRPr="00FD7648">
        <w:t>Zala Megyei Vállalkozásfejlesztési Alapítvány (továbbiakban: Alapítvány) a 202</w:t>
      </w:r>
      <w:r w:rsidR="00EE4401">
        <w:t>3</w:t>
      </w:r>
      <w:r w:rsidR="009C073B" w:rsidRPr="00FD7648">
        <w:t>-</w:t>
      </w:r>
      <w:r w:rsidR="00EE4401">
        <w:t>a</w:t>
      </w:r>
      <w:r w:rsidR="009C073B" w:rsidRPr="00FD7648">
        <w:t>s év elején összeállított és a Kuratórium által elfogadott üzleti tervét</w:t>
      </w:r>
      <w:r w:rsidR="002E73C3" w:rsidRPr="00FD7648">
        <w:t xml:space="preserve"> </w:t>
      </w:r>
      <w:r w:rsidR="009C073B" w:rsidRPr="00FD7648">
        <w:t>az alábbiakban jelölte meg:</w:t>
      </w:r>
      <w:r w:rsidR="002E73C3" w:rsidRPr="00FD7648">
        <w:br/>
      </w:r>
    </w:p>
    <w:p w14:paraId="24B73922" w14:textId="3573127E" w:rsidR="003D2025" w:rsidRDefault="003D2025" w:rsidP="002D6670">
      <w:pPr>
        <w:spacing w:line="360" w:lineRule="auto"/>
        <w:jc w:val="both"/>
        <w:rPr>
          <w:lang w:eastAsia="en-US"/>
        </w:rPr>
      </w:pPr>
      <w:proofErr w:type="gramStart"/>
      <w:r>
        <w:rPr>
          <w:lang w:eastAsia="en-US"/>
        </w:rPr>
        <w:t>-  a</w:t>
      </w:r>
      <w:proofErr w:type="gramEnd"/>
      <w:r>
        <w:rPr>
          <w:lang w:eastAsia="en-US"/>
        </w:rPr>
        <w:t xml:space="preserve"> hitelezés nyereségességének javítása a kamatok megemelésével</w:t>
      </w:r>
    </w:p>
    <w:p w14:paraId="2417A28C" w14:textId="30A1B516" w:rsidR="003D2025" w:rsidRDefault="003D2025" w:rsidP="002D6670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>- új bevételi forrást teremtése a VOSZ-Pontok felfuttatásával (új VOSZ-Pont nyitás és a meglévő VOSZ-Pontok ügyfélállományának növelése)</w:t>
      </w:r>
    </w:p>
    <w:p w14:paraId="39C39C7E" w14:textId="77777777" w:rsidR="003D2025" w:rsidRDefault="003D2025" w:rsidP="002D6670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>- az alapítvány működési költségeinek csökkentése (energiaszámlák növekedésének részbeni ellensúlyozása miatt)</w:t>
      </w:r>
    </w:p>
    <w:p w14:paraId="7273A74C" w14:textId="1CA46673" w:rsidR="003D2025" w:rsidRDefault="003D2025" w:rsidP="002D6670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>- a folyamatban lévő projektek sikeres bonyolítása/lezárása, lehetőség szerint újakba bekapcsolódás</w:t>
      </w:r>
    </w:p>
    <w:p w14:paraId="20575A21" w14:textId="77777777" w:rsidR="003D2025" w:rsidRDefault="003D2025" w:rsidP="002D6670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>- irodabérlői tevékenységünk átalakítása (fizetőképes bérlők)</w:t>
      </w:r>
    </w:p>
    <w:p w14:paraId="23A9CCE1" w14:textId="77777777" w:rsidR="009C073B" w:rsidRPr="00FD7648" w:rsidRDefault="009C073B" w:rsidP="002D6670">
      <w:pPr>
        <w:spacing w:line="360" w:lineRule="auto"/>
        <w:jc w:val="both"/>
      </w:pPr>
      <w:r w:rsidRPr="00FD7648">
        <w:t xml:space="preserve"> </w:t>
      </w:r>
    </w:p>
    <w:p w14:paraId="0C2E59E2" w14:textId="77777777" w:rsidR="00E04B21" w:rsidRDefault="00E04B21" w:rsidP="002D6670">
      <w:pPr>
        <w:spacing w:line="360" w:lineRule="auto"/>
        <w:jc w:val="both"/>
      </w:pPr>
    </w:p>
    <w:p w14:paraId="1F613157" w14:textId="48E5F2AD" w:rsidR="00E04B21" w:rsidRPr="00990673" w:rsidRDefault="009C073B" w:rsidP="002D6670">
      <w:pPr>
        <w:spacing w:line="360" w:lineRule="auto"/>
        <w:jc w:val="both"/>
        <w:rPr>
          <w:b/>
          <w:bCs/>
        </w:rPr>
      </w:pPr>
      <w:r w:rsidRPr="00990673">
        <w:rPr>
          <w:b/>
          <w:bCs/>
        </w:rPr>
        <w:t xml:space="preserve">Az Alapítvány a </w:t>
      </w:r>
      <w:r w:rsidR="002E73C3" w:rsidRPr="00990673">
        <w:rPr>
          <w:b/>
          <w:bCs/>
        </w:rPr>
        <w:t>202</w:t>
      </w:r>
      <w:r w:rsidR="003D2025" w:rsidRPr="00990673">
        <w:rPr>
          <w:b/>
          <w:bCs/>
        </w:rPr>
        <w:t>3</w:t>
      </w:r>
      <w:r w:rsidR="002E73C3" w:rsidRPr="00990673">
        <w:rPr>
          <w:b/>
          <w:bCs/>
        </w:rPr>
        <w:t>-</w:t>
      </w:r>
      <w:r w:rsidR="002934E1" w:rsidRPr="00990673">
        <w:rPr>
          <w:b/>
          <w:bCs/>
        </w:rPr>
        <w:t>e</w:t>
      </w:r>
      <w:r w:rsidR="002E73C3" w:rsidRPr="00990673">
        <w:rPr>
          <w:b/>
          <w:bCs/>
        </w:rPr>
        <w:t xml:space="preserve">s üzleti évben </w:t>
      </w:r>
      <w:r w:rsidR="00780E99" w:rsidRPr="00990673">
        <w:rPr>
          <w:b/>
          <w:bCs/>
        </w:rPr>
        <w:t>az alábbi</w:t>
      </w:r>
      <w:r w:rsidR="007611E1" w:rsidRPr="00990673">
        <w:rPr>
          <w:b/>
          <w:bCs/>
        </w:rPr>
        <w:t>ak szerint teljesítette a célkitűzéseket:</w:t>
      </w:r>
      <w:r w:rsidR="00A24097" w:rsidRPr="00990673">
        <w:rPr>
          <w:b/>
          <w:bCs/>
        </w:rPr>
        <w:t xml:space="preserve"> </w:t>
      </w:r>
      <w:r w:rsidR="00E61B68" w:rsidRPr="00990673">
        <w:rPr>
          <w:b/>
          <w:bCs/>
        </w:rPr>
        <w:br/>
      </w:r>
    </w:p>
    <w:p w14:paraId="5E6D3708" w14:textId="6E102350" w:rsidR="001A4365" w:rsidRDefault="00E04B21" w:rsidP="002D6670">
      <w:pPr>
        <w:spacing w:line="360" w:lineRule="auto"/>
        <w:jc w:val="both"/>
      </w:pPr>
      <w:r>
        <w:t>- a</w:t>
      </w:r>
      <w:r w:rsidRPr="00E04B21">
        <w:t xml:space="preserve">z Alapítvány </w:t>
      </w:r>
      <w:r w:rsidRPr="00F35BCF">
        <w:rPr>
          <w:b/>
          <w:bCs/>
        </w:rPr>
        <w:t>2</w:t>
      </w:r>
      <w:r w:rsidR="00C91066" w:rsidRPr="00F35BCF">
        <w:rPr>
          <w:b/>
          <w:bCs/>
        </w:rPr>
        <w:t>14</w:t>
      </w:r>
      <w:r w:rsidR="00ED063D" w:rsidRPr="00F35BCF">
        <w:rPr>
          <w:b/>
          <w:bCs/>
        </w:rPr>
        <w:t>,</w:t>
      </w:r>
      <w:r w:rsidR="00C91066" w:rsidRPr="00F35BCF">
        <w:rPr>
          <w:b/>
          <w:bCs/>
        </w:rPr>
        <w:t>906</w:t>
      </w:r>
      <w:r w:rsidRPr="00F35BCF">
        <w:rPr>
          <w:b/>
          <w:bCs/>
        </w:rPr>
        <w:t xml:space="preserve"> millió Forint bevételt és </w:t>
      </w:r>
      <w:r w:rsidR="00ED063D" w:rsidRPr="00F35BCF">
        <w:rPr>
          <w:b/>
          <w:bCs/>
        </w:rPr>
        <w:t>2</w:t>
      </w:r>
      <w:r w:rsidR="001B39EC">
        <w:rPr>
          <w:b/>
          <w:bCs/>
        </w:rPr>
        <w:t>5</w:t>
      </w:r>
      <w:r w:rsidRPr="00F35BCF">
        <w:rPr>
          <w:b/>
          <w:bCs/>
        </w:rPr>
        <w:t>,</w:t>
      </w:r>
      <w:r w:rsidR="001B39EC">
        <w:rPr>
          <w:b/>
          <w:bCs/>
        </w:rPr>
        <w:t>842</w:t>
      </w:r>
      <w:r w:rsidRPr="00F35BCF">
        <w:rPr>
          <w:b/>
          <w:bCs/>
        </w:rPr>
        <w:t xml:space="preserve"> millió Forint </w:t>
      </w:r>
      <w:r w:rsidR="00ED063D" w:rsidRPr="00F35BCF">
        <w:rPr>
          <w:b/>
          <w:bCs/>
        </w:rPr>
        <w:t>nyereséget</w:t>
      </w:r>
      <w:r w:rsidR="00ED063D" w:rsidRPr="00F35BCF">
        <w:t xml:space="preserve"> ért el</w:t>
      </w:r>
      <w:r w:rsidR="001A4365">
        <w:t xml:space="preserve">. </w:t>
      </w:r>
    </w:p>
    <w:p w14:paraId="00FE10F5" w14:textId="3ABB898A" w:rsidR="00E04B21" w:rsidRDefault="00E04B21" w:rsidP="002D6670">
      <w:pPr>
        <w:spacing w:line="360" w:lineRule="auto"/>
        <w:jc w:val="both"/>
      </w:pPr>
      <w:proofErr w:type="gramStart"/>
      <w:r>
        <w:t>-  a</w:t>
      </w:r>
      <w:proofErr w:type="gramEnd"/>
      <w:r>
        <w:t xml:space="preserve"> </w:t>
      </w:r>
      <w:r w:rsidRPr="00F35BCF">
        <w:rPr>
          <w:b/>
          <w:bCs/>
        </w:rPr>
        <w:t>hitelezés</w:t>
      </w:r>
      <w:r w:rsidR="00220E5A" w:rsidRPr="00F35BCF">
        <w:rPr>
          <w:b/>
          <w:bCs/>
        </w:rPr>
        <w:t>i tevékenységünk</w:t>
      </w:r>
      <w:r>
        <w:t xml:space="preserve"> nyereségességét </w:t>
      </w:r>
      <w:r w:rsidR="00F71BE3">
        <w:t xml:space="preserve">minden </w:t>
      </w:r>
      <w:r w:rsidR="00886750">
        <w:t>hitelf</w:t>
      </w:r>
      <w:r w:rsidR="00F71BE3">
        <w:t xml:space="preserve">orrás tekintetében tudtuk javítani </w:t>
      </w:r>
      <w:r>
        <w:t xml:space="preserve">a </w:t>
      </w:r>
      <w:r w:rsidRPr="00F35BCF">
        <w:rPr>
          <w:b/>
          <w:bCs/>
        </w:rPr>
        <w:t>kamatok megemelésével</w:t>
      </w:r>
      <w:r w:rsidR="0043253E">
        <w:t>, a teljes 2023 évben megemelt kamatokkal adtunk ki hiteleket.</w:t>
      </w:r>
      <w:r w:rsidR="00685C72">
        <w:t xml:space="preserve"> </w:t>
      </w:r>
    </w:p>
    <w:p w14:paraId="18C51A71" w14:textId="6D3BEDBC" w:rsidR="00B975E1" w:rsidRDefault="00B975E1" w:rsidP="002D6670">
      <w:pPr>
        <w:spacing w:line="360" w:lineRule="auto"/>
        <w:jc w:val="both"/>
      </w:pPr>
      <w:r>
        <w:t xml:space="preserve">- </w:t>
      </w:r>
      <w:r w:rsidR="00776B9E" w:rsidRPr="00F35BCF">
        <w:rPr>
          <w:b/>
          <w:bCs/>
        </w:rPr>
        <w:t>hatékonyabbá tettük a kintlévőségkezelésünket</w:t>
      </w:r>
      <w:r w:rsidR="00776B9E">
        <w:t xml:space="preserve">: </w:t>
      </w:r>
      <w:r w:rsidR="007D4EFB">
        <w:t>csökkentettük a fizetési késedelemmel rendelkező hitelezett ügyfelek számát</w:t>
      </w:r>
      <w:r w:rsidR="00776B9E">
        <w:t>, jó eredményeket értünk el a hitelmegtérülésben.</w:t>
      </w:r>
    </w:p>
    <w:p w14:paraId="2DDD2C2B" w14:textId="5841AEA0" w:rsidR="00E04B21" w:rsidRDefault="00E04B21" w:rsidP="002D6670">
      <w:pPr>
        <w:spacing w:line="360" w:lineRule="auto"/>
        <w:jc w:val="both"/>
      </w:pPr>
      <w:r>
        <w:t xml:space="preserve">- </w:t>
      </w:r>
      <w:r w:rsidR="0043253E">
        <w:t xml:space="preserve">sikerült </w:t>
      </w:r>
      <w:r w:rsidR="00425A25">
        <w:t xml:space="preserve">egyrészt </w:t>
      </w:r>
      <w:r>
        <w:t xml:space="preserve">a </w:t>
      </w:r>
      <w:r w:rsidR="000A431D">
        <w:t xml:space="preserve">már meglévő </w:t>
      </w:r>
      <w:r w:rsidRPr="00F35BCF">
        <w:rPr>
          <w:b/>
          <w:bCs/>
        </w:rPr>
        <w:t xml:space="preserve">VOSZ-Pontok </w:t>
      </w:r>
      <w:r w:rsidR="0043253E" w:rsidRPr="00F35BCF">
        <w:rPr>
          <w:b/>
          <w:bCs/>
        </w:rPr>
        <w:t>bevételeit növelni</w:t>
      </w:r>
      <w:r w:rsidR="0043253E">
        <w:t xml:space="preserve">, </w:t>
      </w:r>
      <w:r w:rsidR="00425A25">
        <w:t xml:space="preserve">másrészt </w:t>
      </w:r>
      <w:r w:rsidR="0043253E">
        <w:t>2023</w:t>
      </w:r>
      <w:r w:rsidR="009A10EB">
        <w:t>.</w:t>
      </w:r>
      <w:r w:rsidR="0043253E">
        <w:t xml:space="preserve"> márciusban új </w:t>
      </w:r>
      <w:r>
        <w:t>VOSZ-Pont</w:t>
      </w:r>
      <w:r w:rsidR="0043253E">
        <w:t xml:space="preserve">ot nyitottunk, </w:t>
      </w:r>
      <w:r w:rsidR="00425A25">
        <w:t>amit sikeresen beüzemeltünk</w:t>
      </w:r>
      <w:r w:rsidR="000A431D">
        <w:t>, elkezdődött itt is a bevé</w:t>
      </w:r>
      <w:r w:rsidR="00F71BE3">
        <w:t>t</w:t>
      </w:r>
      <w:r w:rsidR="000A431D">
        <w:t>eltermelés.</w:t>
      </w:r>
    </w:p>
    <w:p w14:paraId="18F44B10" w14:textId="1A6C51BE" w:rsidR="00E04B21" w:rsidRDefault="00E04B21" w:rsidP="002D6670">
      <w:pPr>
        <w:spacing w:line="360" w:lineRule="auto"/>
        <w:jc w:val="both"/>
      </w:pPr>
      <w:r>
        <w:t xml:space="preserve">- az alapítvány </w:t>
      </w:r>
      <w:r w:rsidRPr="00F35BCF">
        <w:rPr>
          <w:b/>
          <w:bCs/>
        </w:rPr>
        <w:t>működési költsége</w:t>
      </w:r>
      <w:r w:rsidR="00425A25" w:rsidRPr="00F35BCF">
        <w:rPr>
          <w:b/>
          <w:bCs/>
        </w:rPr>
        <w:t>it c</w:t>
      </w:r>
      <w:r w:rsidRPr="00F35BCF">
        <w:rPr>
          <w:b/>
          <w:bCs/>
        </w:rPr>
        <w:t>sö</w:t>
      </w:r>
      <w:r w:rsidR="00425A25" w:rsidRPr="00F35BCF">
        <w:rPr>
          <w:b/>
          <w:bCs/>
        </w:rPr>
        <w:t>kkentettük az optimális szintre</w:t>
      </w:r>
      <w:r>
        <w:t xml:space="preserve"> (</w:t>
      </w:r>
      <w:r w:rsidR="00425A25">
        <w:t xml:space="preserve">ezzel az </w:t>
      </w:r>
      <w:r>
        <w:t>energiaszámlák növekedésé</w:t>
      </w:r>
      <w:r w:rsidR="00425A25">
        <w:t>t sikerült ellensúlyoznunk</w:t>
      </w:r>
      <w:r>
        <w:t>)</w:t>
      </w:r>
    </w:p>
    <w:p w14:paraId="396D37D6" w14:textId="5D32E724" w:rsidR="00E04B21" w:rsidRDefault="00E04B21" w:rsidP="002D6670">
      <w:pPr>
        <w:spacing w:line="360" w:lineRule="auto"/>
        <w:jc w:val="both"/>
      </w:pPr>
      <w:r>
        <w:t xml:space="preserve">- </w:t>
      </w:r>
      <w:r w:rsidR="000A431D">
        <w:t>a</w:t>
      </w:r>
      <w:r w:rsidR="008B5BF7">
        <w:t>z</w:t>
      </w:r>
      <w:r w:rsidR="000A431D">
        <w:t xml:space="preserve"> </w:t>
      </w:r>
      <w:r>
        <w:t>irodabérlő</w:t>
      </w:r>
      <w:r w:rsidR="008B5BF7">
        <w:t xml:space="preserve">knél </w:t>
      </w:r>
      <w:r w:rsidR="008B5BF7" w:rsidRPr="00F35BCF">
        <w:rPr>
          <w:b/>
          <w:bCs/>
        </w:rPr>
        <w:t>díjemelést hajtottunk végre</w:t>
      </w:r>
      <w:r w:rsidR="008B5BF7">
        <w:t>, egyrészt emeltük az irodabérleti díjakat, másrészt külön számláztuk a bérleti díjakba korábban beépített energiadíjakat.</w:t>
      </w:r>
    </w:p>
    <w:p w14:paraId="429D64F1" w14:textId="2FF22534" w:rsidR="008B5BF7" w:rsidRDefault="008B5BF7" w:rsidP="002D6670">
      <w:pPr>
        <w:spacing w:line="360" w:lineRule="auto"/>
        <w:jc w:val="both"/>
      </w:pPr>
      <w:r>
        <w:t xml:space="preserve">- </w:t>
      </w:r>
      <w:r w:rsidRPr="00F35BCF">
        <w:rPr>
          <w:b/>
          <w:bCs/>
        </w:rPr>
        <w:t>új tevékenységgel bővítettük</w:t>
      </w:r>
      <w:r>
        <w:t xml:space="preserve"> az Alapítvány bevételeit: </w:t>
      </w:r>
      <w:r w:rsidR="00220E5A">
        <w:t xml:space="preserve">a közvetlen EU </w:t>
      </w:r>
      <w:proofErr w:type="gramStart"/>
      <w:r w:rsidR="00220E5A">
        <w:t>finansz</w:t>
      </w:r>
      <w:r w:rsidR="00F71BE3">
        <w:t>ír</w:t>
      </w:r>
      <w:r w:rsidR="00220E5A">
        <w:t>ozás</w:t>
      </w:r>
      <w:r w:rsidR="00F71BE3">
        <w:t>sal</w:t>
      </w:r>
      <w:proofErr w:type="gramEnd"/>
      <w:r w:rsidR="00F71BE3">
        <w:t xml:space="preserve"> bíró</w:t>
      </w:r>
      <w:r w:rsidR="00220E5A">
        <w:t xml:space="preserve"> </w:t>
      </w:r>
      <w:r>
        <w:t xml:space="preserve">EDIH projektben alvállalkozóként oktatásszervezést indítottunk el. </w:t>
      </w:r>
    </w:p>
    <w:p w14:paraId="3504FC13" w14:textId="58366E87" w:rsidR="003963F8" w:rsidRDefault="003963F8" w:rsidP="002D6670">
      <w:pPr>
        <w:spacing w:line="360" w:lineRule="auto"/>
        <w:jc w:val="both"/>
      </w:pPr>
      <w:r>
        <w:lastRenderedPageBreak/>
        <w:t xml:space="preserve">- </w:t>
      </w:r>
      <w:r w:rsidRPr="00F35BCF">
        <w:rPr>
          <w:b/>
          <w:bCs/>
        </w:rPr>
        <w:t xml:space="preserve">magasabb </w:t>
      </w:r>
      <w:r w:rsidR="006C1139" w:rsidRPr="00F35BCF">
        <w:rPr>
          <w:b/>
          <w:bCs/>
        </w:rPr>
        <w:t>szintre</w:t>
      </w:r>
      <w:r w:rsidRPr="00F35BCF">
        <w:rPr>
          <w:b/>
          <w:bCs/>
        </w:rPr>
        <w:t xml:space="preserve"> emeltük a marketingtevékenységünket</w:t>
      </w:r>
      <w:r>
        <w:t xml:space="preserve">: rendszeresítettük a hírlevelünket, amiben az </w:t>
      </w:r>
      <w:proofErr w:type="gramStart"/>
      <w:r>
        <w:t>aktuális</w:t>
      </w:r>
      <w:proofErr w:type="gramEnd"/>
      <w:r>
        <w:t xml:space="preserve">, vállalkozókat érintő hírek keretében havonta átlag 3500 vállalkozásnak adtunk tevékenységüket segítő információkat. </w:t>
      </w:r>
    </w:p>
    <w:p w14:paraId="6C1A92D8" w14:textId="77777777" w:rsidR="00725144" w:rsidRPr="00FD7648" w:rsidRDefault="00725144" w:rsidP="00A26D51">
      <w:pPr>
        <w:spacing w:line="360" w:lineRule="auto"/>
        <w:jc w:val="both"/>
        <w:rPr>
          <w:iCs/>
        </w:rPr>
      </w:pPr>
    </w:p>
    <w:p w14:paraId="5280678C" w14:textId="77777777" w:rsidR="0028343C" w:rsidRPr="00FD7648" w:rsidRDefault="0028343C" w:rsidP="00A26D51">
      <w:pPr>
        <w:spacing w:line="360" w:lineRule="auto"/>
        <w:jc w:val="both"/>
      </w:pPr>
    </w:p>
    <w:p w14:paraId="23114219" w14:textId="77777777" w:rsidR="00207F94" w:rsidRPr="00C66AD1" w:rsidRDefault="00207F94" w:rsidP="0093567B">
      <w:pPr>
        <w:pStyle w:val="Cmsor1"/>
        <w:numPr>
          <w:ilvl w:val="0"/>
          <w:numId w:val="12"/>
        </w:numPr>
        <w:spacing w:after="360" w:line="360" w:lineRule="auto"/>
        <w:rPr>
          <w:rFonts w:ascii="Times New Roman" w:hAnsi="Times New Roman"/>
          <w:sz w:val="28"/>
          <w:szCs w:val="28"/>
        </w:rPr>
      </w:pPr>
      <w:bookmarkStart w:id="2" w:name="_Toc102115936"/>
      <w:r w:rsidRPr="00C66AD1">
        <w:rPr>
          <w:rFonts w:ascii="Times New Roman" w:hAnsi="Times New Roman"/>
          <w:sz w:val="28"/>
          <w:szCs w:val="28"/>
        </w:rPr>
        <w:t>A</w:t>
      </w:r>
      <w:r w:rsidR="00E61B68" w:rsidRPr="00C66AD1">
        <w:rPr>
          <w:rFonts w:ascii="Times New Roman" w:hAnsi="Times New Roman"/>
          <w:sz w:val="28"/>
          <w:szCs w:val="28"/>
        </w:rPr>
        <w:t xml:space="preserve">z Alapítvány </w:t>
      </w:r>
      <w:r w:rsidR="00D4738D">
        <w:rPr>
          <w:rFonts w:ascii="Times New Roman" w:hAnsi="Times New Roman"/>
          <w:sz w:val="28"/>
          <w:szCs w:val="28"/>
        </w:rPr>
        <w:t>szolgáltatásai</w:t>
      </w:r>
      <w:r w:rsidR="00E61B68" w:rsidRPr="00C66AD1">
        <w:rPr>
          <w:rFonts w:ascii="Times New Roman" w:hAnsi="Times New Roman"/>
          <w:sz w:val="28"/>
          <w:szCs w:val="28"/>
        </w:rPr>
        <w:t xml:space="preserve"> és </w:t>
      </w:r>
      <w:r w:rsidR="00D4738D">
        <w:rPr>
          <w:rFonts w:ascii="Times New Roman" w:hAnsi="Times New Roman"/>
          <w:sz w:val="28"/>
          <w:szCs w:val="28"/>
        </w:rPr>
        <w:t>szervezete</w:t>
      </w:r>
      <w:bookmarkEnd w:id="2"/>
      <w:r w:rsidR="00F6279D" w:rsidRPr="00C66AD1">
        <w:rPr>
          <w:rFonts w:ascii="Times New Roman" w:hAnsi="Times New Roman"/>
          <w:sz w:val="28"/>
          <w:szCs w:val="28"/>
        </w:rPr>
        <w:t xml:space="preserve"> </w:t>
      </w:r>
    </w:p>
    <w:p w14:paraId="6821838F" w14:textId="16E6C98E" w:rsidR="00E43814" w:rsidRPr="00FD7648" w:rsidRDefault="00EE23F4" w:rsidP="006C1139">
      <w:pPr>
        <w:autoSpaceDE w:val="0"/>
        <w:autoSpaceDN w:val="0"/>
        <w:adjustRightInd w:val="0"/>
        <w:spacing w:line="360" w:lineRule="auto"/>
        <w:jc w:val="both"/>
      </w:pPr>
      <w:r w:rsidRPr="00FD7648">
        <w:t>A</w:t>
      </w:r>
      <w:r w:rsidR="00E61B68" w:rsidRPr="00FD7648">
        <w:t xml:space="preserve">z </w:t>
      </w:r>
      <w:proofErr w:type="gramStart"/>
      <w:r w:rsidR="00E61B68" w:rsidRPr="00FD7648">
        <w:t>Alapítvány</w:t>
      </w:r>
      <w:r w:rsidR="006C1139">
        <w:t xml:space="preserve"> </w:t>
      </w:r>
      <w:r w:rsidR="00E61B68" w:rsidRPr="00FD7648">
        <w:t>létrehozáskor</w:t>
      </w:r>
      <w:proofErr w:type="gramEnd"/>
      <w:r w:rsidR="00E61B68" w:rsidRPr="00FD7648">
        <w:t xml:space="preserve"> megjelölt célfeladata </w:t>
      </w:r>
      <w:r w:rsidR="00D774C3" w:rsidRPr="00FD7648">
        <w:t xml:space="preserve">volt a </w:t>
      </w:r>
      <w:r w:rsidRPr="00FD7648">
        <w:t>kis- és k</w:t>
      </w:r>
      <w:r w:rsidR="00E43814" w:rsidRPr="00FD7648">
        <w:t>özépvállalkozási szektor fejlesztés</w:t>
      </w:r>
      <w:r w:rsidR="00D774C3" w:rsidRPr="00FD7648">
        <w:t>ének</w:t>
      </w:r>
      <w:r w:rsidR="00E43814" w:rsidRPr="00FD7648">
        <w:t xml:space="preserve"> </w:t>
      </w:r>
      <w:r w:rsidR="00D774C3" w:rsidRPr="00FD7648">
        <w:t xml:space="preserve">segítése, ami teljes mértékben igazodik a </w:t>
      </w:r>
      <w:r w:rsidR="00E43814" w:rsidRPr="00FD7648">
        <w:t>Kormány kiemelt stratégia céljai</w:t>
      </w:r>
      <w:r w:rsidR="00D774C3" w:rsidRPr="00FD7648">
        <w:t>hoz. Az Alapítvány szolgáltatásaival</w:t>
      </w:r>
      <w:r w:rsidR="007E031C" w:rsidRPr="00FD7648">
        <w:t xml:space="preserve">, melyek elsődlegesen a </w:t>
      </w:r>
      <w:proofErr w:type="spellStart"/>
      <w:r w:rsidR="007E031C" w:rsidRPr="00FD7648">
        <w:t>mik</w:t>
      </w:r>
      <w:r w:rsidR="00CD6446">
        <w:t>rovállalkozásokkal</w:t>
      </w:r>
      <w:proofErr w:type="spellEnd"/>
      <w:r w:rsidR="00CD6446">
        <w:t xml:space="preserve"> kapcsolatosak,</w:t>
      </w:r>
      <w:r w:rsidR="00D774C3" w:rsidRPr="00FD7648">
        <w:t xml:space="preserve"> </w:t>
      </w:r>
      <w:r w:rsidR="00CD6446">
        <w:t>illeszkedne</w:t>
      </w:r>
      <w:r w:rsidR="007E031C" w:rsidRPr="00FD7648">
        <w:t>k</w:t>
      </w:r>
      <w:r w:rsidR="00340DA9">
        <w:t xml:space="preserve"> </w:t>
      </w:r>
      <w:r w:rsidR="007E031C" w:rsidRPr="00FD7648">
        <w:t>ezen célkit</w:t>
      </w:r>
      <w:r w:rsidR="00652342" w:rsidRPr="00FD7648">
        <w:t>ű</w:t>
      </w:r>
      <w:r w:rsidR="007E031C" w:rsidRPr="00FD7648">
        <w:t>zésekhez:</w:t>
      </w:r>
    </w:p>
    <w:p w14:paraId="68C0F3EA" w14:textId="77777777" w:rsidR="007E031C" w:rsidRPr="00FD7648" w:rsidRDefault="007E031C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>vállalkozóvá válás segítése</w:t>
      </w:r>
    </w:p>
    <w:p w14:paraId="4D5A5896" w14:textId="31E1B439" w:rsidR="007E031C" w:rsidRPr="00FD7648" w:rsidRDefault="007E031C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 xml:space="preserve">induló </w:t>
      </w:r>
      <w:r w:rsidR="009F2297">
        <w:rPr>
          <w:color w:val="000000"/>
          <w:lang w:val="hu-HU"/>
        </w:rPr>
        <w:t xml:space="preserve">és már működő </w:t>
      </w:r>
      <w:proofErr w:type="spellStart"/>
      <w:r w:rsidR="009F2297">
        <w:rPr>
          <w:color w:val="000000"/>
          <w:lang w:val="hu-HU"/>
        </w:rPr>
        <w:t>mikro</w:t>
      </w:r>
      <w:r w:rsidRPr="00FD7648">
        <w:rPr>
          <w:color w:val="000000"/>
          <w:lang w:val="hu-HU"/>
        </w:rPr>
        <w:t>vállalkozások</w:t>
      </w:r>
      <w:proofErr w:type="spellEnd"/>
      <w:r w:rsidRPr="00FD7648">
        <w:rPr>
          <w:color w:val="000000"/>
          <w:lang w:val="hu-HU"/>
        </w:rPr>
        <w:t xml:space="preserve"> </w:t>
      </w:r>
      <w:proofErr w:type="gramStart"/>
      <w:r w:rsidRPr="00FD7648">
        <w:rPr>
          <w:color w:val="000000"/>
          <w:lang w:val="hu-HU"/>
        </w:rPr>
        <w:t>finanszírozás</w:t>
      </w:r>
      <w:r w:rsidR="009F2297">
        <w:rPr>
          <w:color w:val="000000"/>
          <w:lang w:val="hu-HU"/>
        </w:rPr>
        <w:t>a</w:t>
      </w:r>
      <w:proofErr w:type="gramEnd"/>
    </w:p>
    <w:p w14:paraId="1E0540A5" w14:textId="60FA5678" w:rsidR="007E031C" w:rsidRPr="00FD7648" w:rsidRDefault="009F2297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  <w:lang w:val="hu-HU"/>
        </w:rPr>
        <w:t>Széchenyi Kártya hitelprogramokban részvétel VOSZ-Pontos tevékenységgel</w:t>
      </w:r>
    </w:p>
    <w:p w14:paraId="737841A0" w14:textId="77777777" w:rsidR="00652342" w:rsidRPr="00FD7648" w:rsidRDefault="007E031C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>külpiacra jutás segítése, partnerkeresés (az Enterprise Europe Network szervezet tagjaként)</w:t>
      </w:r>
    </w:p>
    <w:p w14:paraId="677A9587" w14:textId="77EB568A" w:rsidR="00652342" w:rsidRPr="00C72207" w:rsidRDefault="00C72207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  <w:lang w:val="hu-HU"/>
        </w:rPr>
        <w:t>hazai és határon átnyúló pályázati programokkal segíteni a megyei gazdasági szereplőit</w:t>
      </w:r>
    </w:p>
    <w:p w14:paraId="64C7465D" w14:textId="2C63913A" w:rsidR="00D4738D" w:rsidRPr="009F2297" w:rsidRDefault="009F2297" w:rsidP="009F2297">
      <w:pPr>
        <w:pStyle w:val="Listaszerbekezds"/>
        <w:numPr>
          <w:ilvl w:val="0"/>
          <w:numId w:val="8"/>
        </w:numPr>
        <w:spacing w:line="360" w:lineRule="auto"/>
        <w:ind w:right="284"/>
        <w:jc w:val="both"/>
      </w:pPr>
      <w:r>
        <w:rPr>
          <w:lang w:val="hu-HU"/>
        </w:rPr>
        <w:t>inkubátorház szolgáltatások nyújtása</w:t>
      </w:r>
    </w:p>
    <w:p w14:paraId="2BF2E2C5" w14:textId="77777777" w:rsidR="009F2297" w:rsidRDefault="009F2297" w:rsidP="008B5BF7">
      <w:pPr>
        <w:pStyle w:val="Listaszerbekezds"/>
        <w:spacing w:line="360" w:lineRule="auto"/>
        <w:ind w:right="284"/>
        <w:jc w:val="both"/>
      </w:pPr>
    </w:p>
    <w:p w14:paraId="4BE35452" w14:textId="45AF7175" w:rsidR="00CD4A72" w:rsidRPr="00FD7648" w:rsidRDefault="00A472D6" w:rsidP="00C72207">
      <w:pPr>
        <w:spacing w:line="360" w:lineRule="auto"/>
        <w:jc w:val="both"/>
      </w:pPr>
      <w:r w:rsidRPr="00FD7648">
        <w:t>A</w:t>
      </w:r>
      <w:r w:rsidR="00652342" w:rsidRPr="00FD7648">
        <w:t>z Alapítvány a 202</w:t>
      </w:r>
      <w:r w:rsidR="00220E5A">
        <w:t>3</w:t>
      </w:r>
      <w:r w:rsidR="00652342" w:rsidRPr="00FD7648">
        <w:t>-</w:t>
      </w:r>
      <w:r w:rsidR="00220E5A">
        <w:t>a</w:t>
      </w:r>
      <w:r w:rsidR="00652342" w:rsidRPr="00FD7648">
        <w:t xml:space="preserve">s üzleti évben is </w:t>
      </w:r>
      <w:r w:rsidRPr="00FD7648">
        <w:t xml:space="preserve">folyamatos információnyújtással, tájékoztatással, tanácsadással, üzleti partnerközvetítéssel, kedvezményes hitelkonstrukciókkal, </w:t>
      </w:r>
      <w:r w:rsidR="002D2B4C">
        <w:t xml:space="preserve">Széchenyi Kártya termékfeltétel </w:t>
      </w:r>
      <w:proofErr w:type="gramStart"/>
      <w:r w:rsidR="002D2B4C">
        <w:t>teljesítés</w:t>
      </w:r>
      <w:r w:rsidR="00D05863">
        <w:t xml:space="preserve"> </w:t>
      </w:r>
      <w:r w:rsidR="002D2B4C">
        <w:t>segítéssel</w:t>
      </w:r>
      <w:proofErr w:type="gramEnd"/>
      <w:r w:rsidR="002D2B4C">
        <w:t xml:space="preserve">, </w:t>
      </w:r>
      <w:r w:rsidR="00220E5A">
        <w:t xml:space="preserve">inkubátorház programmal, vállalkozóvá válás támogatásokhoz segítéssel </w:t>
      </w:r>
      <w:r w:rsidRPr="00FD7648">
        <w:t>tud</w:t>
      </w:r>
      <w:r w:rsidR="00652342" w:rsidRPr="00FD7648">
        <w:t>ta</w:t>
      </w:r>
      <w:r w:rsidRPr="00FD7648">
        <w:t xml:space="preserve"> segíteni </w:t>
      </w:r>
      <w:r w:rsidR="00220E5A">
        <w:t xml:space="preserve">főleg a </w:t>
      </w:r>
      <w:proofErr w:type="spellStart"/>
      <w:r w:rsidR="00220E5A">
        <w:t>mikrovállalkozásokat</w:t>
      </w:r>
      <w:proofErr w:type="spellEnd"/>
      <w:r w:rsidR="00220E5A">
        <w:t xml:space="preserve">, de </w:t>
      </w:r>
      <w:r w:rsidRPr="00FD7648">
        <w:t xml:space="preserve"> </w:t>
      </w:r>
      <w:r w:rsidR="00220E5A">
        <w:t xml:space="preserve">összességében a teljes </w:t>
      </w:r>
      <w:r w:rsidRPr="00FD7648">
        <w:t>KKV</w:t>
      </w:r>
      <w:r w:rsidR="00220E5A">
        <w:t xml:space="preserve"> szektort Zala Vármegyében. </w:t>
      </w:r>
      <w:r w:rsidRPr="00FD7648">
        <w:t xml:space="preserve">. </w:t>
      </w:r>
    </w:p>
    <w:p w14:paraId="6B26B543" w14:textId="58473769" w:rsidR="005419D4" w:rsidRPr="00FD7648" w:rsidRDefault="002D2B4C" w:rsidP="00C72207">
      <w:pPr>
        <w:spacing w:line="360" w:lineRule="auto"/>
        <w:jc w:val="both"/>
      </w:pPr>
      <w:r>
        <w:t xml:space="preserve">A munkatársak az ügyfelek </w:t>
      </w:r>
      <w:r w:rsidR="00DF4F4D">
        <w:t>telephelyein</w:t>
      </w:r>
      <w:r w:rsidR="00A472D6" w:rsidRPr="00FD7648">
        <w:t>,</w:t>
      </w:r>
      <w:r w:rsidR="00DF4F4D">
        <w:t xml:space="preserve"> a ZMVA irodákban</w:t>
      </w:r>
      <w:r w:rsidR="00A472D6" w:rsidRPr="00FD7648">
        <w:t xml:space="preserve"> tanácsadás</w:t>
      </w:r>
      <w:r w:rsidR="00652342" w:rsidRPr="00FD7648">
        <w:t>ok és</w:t>
      </w:r>
      <w:r w:rsidR="00A472D6" w:rsidRPr="00FD7648">
        <w:t xml:space="preserve"> rendezvényeinken </w:t>
      </w:r>
      <w:r w:rsidR="00652342" w:rsidRPr="00FD7648">
        <w:t xml:space="preserve">tudtak megfelelő szolgáltatásokat nyújtani ügyfeleink részére. </w:t>
      </w:r>
      <w:r w:rsidR="00220E5A">
        <w:t xml:space="preserve">Marketingtevékenységünket alapvetően a havi hírlevélre építve </w:t>
      </w:r>
      <w:r w:rsidR="00652342" w:rsidRPr="00FD7648">
        <w:t xml:space="preserve">több ezer </w:t>
      </w:r>
      <w:r w:rsidR="00220E5A">
        <w:t xml:space="preserve">zalai </w:t>
      </w:r>
      <w:r w:rsidR="00652342" w:rsidRPr="00FD7648">
        <w:t xml:space="preserve">vállalkozással tartunk kapcsolatot. </w:t>
      </w:r>
    </w:p>
    <w:p w14:paraId="4704C59F" w14:textId="70D83FDC" w:rsidR="00885653" w:rsidRDefault="00A75D18" w:rsidP="00A75D18">
      <w:pPr>
        <w:spacing w:line="360" w:lineRule="auto"/>
        <w:jc w:val="both"/>
      </w:pPr>
      <w:r w:rsidRPr="00FD7648">
        <w:t>202</w:t>
      </w:r>
      <w:r w:rsidR="00220E5A">
        <w:t>3</w:t>
      </w:r>
      <w:r w:rsidRPr="00FD7648">
        <w:t>-b</w:t>
      </w:r>
      <w:r w:rsidR="00220E5A">
        <w:t>a</w:t>
      </w:r>
      <w:r w:rsidRPr="00FD7648">
        <w:t xml:space="preserve">n </w:t>
      </w:r>
      <w:r w:rsidR="00CC7944">
        <w:t>1</w:t>
      </w:r>
      <w:r w:rsidR="008E0E52">
        <w:t>1</w:t>
      </w:r>
      <w:r w:rsidRPr="00FD7648">
        <w:t xml:space="preserve"> </w:t>
      </w:r>
      <w:r w:rsidR="00337A1C">
        <w:t xml:space="preserve">irodai </w:t>
      </w:r>
      <w:r w:rsidRPr="00FD7648">
        <w:t>munkavállalót alkalmazott az alapítvány</w:t>
      </w:r>
      <w:r w:rsidR="00DF4F4D">
        <w:t xml:space="preserve">. </w:t>
      </w:r>
      <w:r w:rsidR="00322AE7">
        <w:t>A</w:t>
      </w:r>
      <w:r w:rsidRPr="00FD7648">
        <w:t xml:space="preserve"> munkavállalók nagy része felsőfokú végzettséggel, diplomával, nyelvtudással rendelkező közgazdász. </w:t>
      </w:r>
    </w:p>
    <w:p w14:paraId="3316DCC6" w14:textId="77777777" w:rsidR="00D05863" w:rsidRPr="00FD7648" w:rsidRDefault="00D05863" w:rsidP="00A75D18">
      <w:pPr>
        <w:spacing w:line="360" w:lineRule="auto"/>
        <w:jc w:val="both"/>
      </w:pPr>
    </w:p>
    <w:p w14:paraId="30283B77" w14:textId="62DD5FDF" w:rsidR="00AB332E" w:rsidRPr="00AB332E" w:rsidRDefault="00AB332E" w:rsidP="00AB332E">
      <w:pPr>
        <w:keepNext/>
        <w:spacing w:before="240" w:after="60" w:line="360" w:lineRule="auto"/>
        <w:jc w:val="both"/>
        <w:outlineLvl w:val="1"/>
        <w:rPr>
          <w:b/>
          <w:bCs/>
          <w:sz w:val="28"/>
          <w:szCs w:val="28"/>
        </w:rPr>
      </w:pPr>
      <w:bookmarkStart w:id="3" w:name="_Toc102115937"/>
      <w:r w:rsidRPr="00AB332E">
        <w:rPr>
          <w:b/>
          <w:bCs/>
          <w:sz w:val="28"/>
          <w:szCs w:val="28"/>
        </w:rPr>
        <w:lastRenderedPageBreak/>
        <w:t xml:space="preserve">3. </w:t>
      </w:r>
      <w:proofErr w:type="gramStart"/>
      <w:r w:rsidR="00615FF3">
        <w:rPr>
          <w:b/>
          <w:bCs/>
          <w:sz w:val="28"/>
          <w:szCs w:val="28"/>
        </w:rPr>
        <w:t>Fi</w:t>
      </w:r>
      <w:r w:rsidRPr="00AB332E">
        <w:rPr>
          <w:b/>
          <w:bCs/>
          <w:sz w:val="28"/>
          <w:szCs w:val="28"/>
        </w:rPr>
        <w:t>nanszírozás</w:t>
      </w:r>
      <w:bookmarkEnd w:id="3"/>
      <w:proofErr w:type="gramEnd"/>
    </w:p>
    <w:p w14:paraId="127E01E6" w14:textId="77777777" w:rsidR="00AB332E" w:rsidRPr="00AB332E" w:rsidRDefault="00AB332E" w:rsidP="00AB332E">
      <w:pPr>
        <w:spacing w:line="360" w:lineRule="auto"/>
      </w:pPr>
    </w:p>
    <w:p w14:paraId="071B9AD7" w14:textId="36419FBC" w:rsidR="00AB332E" w:rsidRPr="00AB332E" w:rsidRDefault="00AB332E" w:rsidP="007F1EDE">
      <w:pPr>
        <w:spacing w:line="360" w:lineRule="auto"/>
        <w:jc w:val="both"/>
      </w:pPr>
      <w:r w:rsidRPr="00AB332E">
        <w:t xml:space="preserve">A ZMVA a </w:t>
      </w:r>
      <w:proofErr w:type="spellStart"/>
      <w:r w:rsidRPr="00AB332E">
        <w:t>mikrohitelezési</w:t>
      </w:r>
      <w:proofErr w:type="spellEnd"/>
      <w:r w:rsidRPr="00AB332E">
        <w:t xml:space="preserve"> tevékenységből 2023 évben 56,5 millió Ft bevétel származott, a rossz minősítésű adósok hitel</w:t>
      </w:r>
      <w:r w:rsidR="00B47449">
        <w:t xml:space="preserve">einek </w:t>
      </w:r>
      <w:r w:rsidRPr="00AB332E">
        <w:t>megtérülé</w:t>
      </w:r>
      <w:r w:rsidR="00B47449">
        <w:t>s</w:t>
      </w:r>
      <w:r w:rsidRPr="00AB332E">
        <w:t xml:space="preserve">ből </w:t>
      </w:r>
      <w:r w:rsidR="006349EF">
        <w:t>7,82</w:t>
      </w:r>
      <w:r w:rsidRPr="00AB332E">
        <w:t xml:space="preserve"> millió Ft bevételt </w:t>
      </w:r>
      <w:proofErr w:type="gramStart"/>
      <w:r w:rsidRPr="00AB332E">
        <w:t>realizáltunk</w:t>
      </w:r>
      <w:proofErr w:type="gramEnd"/>
      <w:r w:rsidRPr="00AB332E">
        <w:t xml:space="preserve">. </w:t>
      </w:r>
    </w:p>
    <w:p w14:paraId="490FEC1E" w14:textId="19F1A5F9" w:rsidR="00AB332E" w:rsidRDefault="00AB332E" w:rsidP="007F1EDE">
      <w:pPr>
        <w:spacing w:line="360" w:lineRule="auto"/>
        <w:jc w:val="both"/>
      </w:pPr>
      <w:r w:rsidRPr="00AB332E">
        <w:t xml:space="preserve">2023-ban is több </w:t>
      </w:r>
      <w:proofErr w:type="spellStart"/>
      <w:r w:rsidRPr="00AB332E">
        <w:t>mikrohitel</w:t>
      </w:r>
      <w:proofErr w:type="spellEnd"/>
      <w:r w:rsidRPr="00AB332E">
        <w:t xml:space="preserve"> alapból nyújtottunk hiteleket: Országos </w:t>
      </w:r>
      <w:proofErr w:type="spellStart"/>
      <w:r w:rsidRPr="00AB332E">
        <w:t>Mikrohitel</w:t>
      </w:r>
      <w:proofErr w:type="spellEnd"/>
      <w:r w:rsidRPr="00AB332E">
        <w:t xml:space="preserve"> Alapból (OMA), a Helyi </w:t>
      </w:r>
      <w:proofErr w:type="spellStart"/>
      <w:r w:rsidRPr="00AB332E">
        <w:t>Mikrohitel</w:t>
      </w:r>
      <w:proofErr w:type="spellEnd"/>
      <w:r w:rsidRPr="00AB332E">
        <w:t xml:space="preserve"> Alapból (HMA), valamint saját forrásból (SFFHMP):</w:t>
      </w:r>
    </w:p>
    <w:p w14:paraId="6678FA40" w14:textId="77777777" w:rsidR="007F1EDE" w:rsidRPr="00AB332E" w:rsidRDefault="007F1EDE" w:rsidP="007F1EDE">
      <w:pPr>
        <w:spacing w:line="360" w:lineRule="auto"/>
        <w:jc w:val="both"/>
      </w:pPr>
    </w:p>
    <w:p w14:paraId="02E215B7" w14:textId="77777777" w:rsidR="00AB332E" w:rsidRPr="00AB332E" w:rsidRDefault="00AB332E" w:rsidP="007F1EDE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x-none" w:eastAsia="x-none"/>
        </w:rPr>
      </w:pPr>
      <w:bookmarkStart w:id="4" w:name="_Toc102115938"/>
      <w:r w:rsidRPr="00AB332E">
        <w:rPr>
          <w:rFonts w:ascii="Calibri Light" w:hAnsi="Calibri Light"/>
          <w:b/>
          <w:bCs/>
          <w:sz w:val="26"/>
          <w:szCs w:val="26"/>
          <w:lang w:val="x-none" w:eastAsia="x-none"/>
        </w:rPr>
        <w:t xml:space="preserve">Országos </w:t>
      </w:r>
      <w:proofErr w:type="spellStart"/>
      <w:r w:rsidRPr="00AB332E">
        <w:rPr>
          <w:rFonts w:ascii="Calibri Light" w:hAnsi="Calibri Light"/>
          <w:b/>
          <w:bCs/>
          <w:sz w:val="26"/>
          <w:szCs w:val="26"/>
          <w:lang w:val="x-none" w:eastAsia="x-none"/>
        </w:rPr>
        <w:t>Mikrohitel</w:t>
      </w:r>
      <w:proofErr w:type="spellEnd"/>
      <w:r w:rsidRPr="00AB332E">
        <w:rPr>
          <w:rFonts w:ascii="Calibri Light" w:hAnsi="Calibri Light"/>
          <w:b/>
          <w:bCs/>
          <w:sz w:val="26"/>
          <w:szCs w:val="26"/>
          <w:lang w:val="x-none" w:eastAsia="x-none"/>
        </w:rPr>
        <w:t xml:space="preserve"> Alap</w:t>
      </w:r>
      <w:bookmarkEnd w:id="4"/>
      <w:r w:rsidRPr="00AB332E">
        <w:rPr>
          <w:lang w:val="x-none" w:eastAsia="x-none"/>
        </w:rPr>
        <w:t xml:space="preserve"> – (OMA) központi hitelezési mechanizmussal – az MVA által előzetesen jóváhagyott ingatlanfedezet mellett –</w:t>
      </w:r>
      <w:r w:rsidRPr="00AB332E">
        <w:rPr>
          <w:lang w:eastAsia="x-none"/>
        </w:rPr>
        <w:t xml:space="preserve"> működik. A</w:t>
      </w:r>
      <w:r w:rsidRPr="00AB332E">
        <w:rPr>
          <w:lang w:val="x-none" w:eastAsia="x-none"/>
        </w:rPr>
        <w:t xml:space="preserve"> </w:t>
      </w:r>
      <w:proofErr w:type="gramStart"/>
      <w:r w:rsidRPr="00AB332E">
        <w:rPr>
          <w:lang w:val="x-none" w:eastAsia="x-none"/>
        </w:rPr>
        <w:t>konstrukció</w:t>
      </w:r>
      <w:proofErr w:type="gramEnd"/>
      <w:r w:rsidRPr="00AB332E">
        <w:rPr>
          <w:lang w:val="x-none" w:eastAsia="x-none"/>
        </w:rPr>
        <w:t xml:space="preserve"> kondíciói </w:t>
      </w:r>
      <w:proofErr w:type="spellStart"/>
      <w:r w:rsidRPr="00AB332E">
        <w:rPr>
          <w:lang w:val="x-none" w:eastAsia="x-none"/>
        </w:rPr>
        <w:t>mindezek</w:t>
      </w:r>
      <w:proofErr w:type="spellEnd"/>
      <w:r w:rsidRPr="00AB332E">
        <w:rPr>
          <w:lang w:val="x-none" w:eastAsia="x-none"/>
        </w:rPr>
        <w:t xml:space="preserve"> mellett nagyon kedvező </w:t>
      </w:r>
      <w:r w:rsidRPr="00AB332E">
        <w:rPr>
          <w:lang w:eastAsia="x-none"/>
        </w:rPr>
        <w:t xml:space="preserve">jelenleg </w:t>
      </w:r>
      <w:r w:rsidRPr="00AB332E">
        <w:rPr>
          <w:lang w:val="x-none" w:eastAsia="x-none"/>
        </w:rPr>
        <w:t xml:space="preserve">évi </w:t>
      </w:r>
      <w:r w:rsidRPr="00AB332E">
        <w:rPr>
          <w:lang w:eastAsia="x-none"/>
        </w:rPr>
        <w:t>7</w:t>
      </w:r>
      <w:r w:rsidRPr="00AB332E">
        <w:rPr>
          <w:lang w:val="x-none" w:eastAsia="x-none"/>
        </w:rPr>
        <w:t>,9%-</w:t>
      </w:r>
      <w:proofErr w:type="spellStart"/>
      <w:r w:rsidRPr="00AB332E">
        <w:rPr>
          <w:lang w:val="x-none" w:eastAsia="x-none"/>
        </w:rPr>
        <w:t>os</w:t>
      </w:r>
      <w:proofErr w:type="spellEnd"/>
      <w:r w:rsidRPr="00AB332E">
        <w:rPr>
          <w:lang w:val="x-none" w:eastAsia="x-none"/>
        </w:rPr>
        <w:t xml:space="preserve"> fix kamat mellett folyósítható és saját erő felmutatása sem szükséges</w:t>
      </w:r>
      <w:r w:rsidRPr="00AB332E">
        <w:rPr>
          <w:lang w:eastAsia="x-none"/>
        </w:rPr>
        <w:t>, a futamideje akár 15 év is lehet. A hitelösszeg felső határa 15 millió Ft</w:t>
      </w:r>
      <w:r w:rsidRPr="00AB332E">
        <w:rPr>
          <w:lang w:val="x-none" w:eastAsia="x-none"/>
        </w:rPr>
        <w:t>.</w:t>
      </w:r>
      <w:r w:rsidRPr="00AB332E">
        <w:rPr>
          <w:lang w:eastAsia="x-none"/>
        </w:rPr>
        <w:t xml:space="preserve"> </w:t>
      </w:r>
    </w:p>
    <w:p w14:paraId="3667C6A7" w14:textId="496932A7" w:rsidR="00AB332E" w:rsidRPr="00AB332E" w:rsidRDefault="00AB332E" w:rsidP="007F1EDE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x-none" w:eastAsia="x-none"/>
        </w:rPr>
      </w:pPr>
      <w:bookmarkStart w:id="5" w:name="_Toc102115939"/>
      <w:r w:rsidRPr="00AB332E">
        <w:rPr>
          <w:rFonts w:ascii="Calibri Light" w:hAnsi="Calibri Light"/>
          <w:b/>
          <w:bCs/>
          <w:sz w:val="26"/>
          <w:szCs w:val="26"/>
          <w:lang w:val="x-none" w:eastAsia="x-none"/>
        </w:rPr>
        <w:t xml:space="preserve">Helyi </w:t>
      </w:r>
      <w:proofErr w:type="spellStart"/>
      <w:r w:rsidRPr="00AB332E">
        <w:rPr>
          <w:rFonts w:ascii="Calibri Light" w:hAnsi="Calibri Light"/>
          <w:b/>
          <w:bCs/>
          <w:sz w:val="26"/>
          <w:szCs w:val="26"/>
          <w:lang w:val="x-none" w:eastAsia="x-none"/>
        </w:rPr>
        <w:t>Mikrohitel</w:t>
      </w:r>
      <w:proofErr w:type="spellEnd"/>
      <w:r w:rsidRPr="00AB332E">
        <w:rPr>
          <w:rFonts w:ascii="Calibri Light" w:hAnsi="Calibri Light"/>
          <w:b/>
          <w:bCs/>
          <w:sz w:val="26"/>
          <w:szCs w:val="26"/>
          <w:lang w:val="x-none" w:eastAsia="x-none"/>
        </w:rPr>
        <w:t xml:space="preserve"> Alap</w:t>
      </w:r>
      <w:bookmarkEnd w:id="5"/>
      <w:r w:rsidRPr="00AB332E">
        <w:rPr>
          <w:lang w:val="x-none" w:eastAsia="x-none"/>
        </w:rPr>
        <w:t xml:space="preserve"> (HMA) 2006 óta a ZMVA sikeres hitelterméke, de korlátozott forrásokkal rendelkezik</w:t>
      </w:r>
      <w:r w:rsidRPr="00AB332E">
        <w:rPr>
          <w:lang w:eastAsia="x-none"/>
        </w:rPr>
        <w:t xml:space="preserve">. Az alap </w:t>
      </w:r>
      <w:r w:rsidR="001B39EC">
        <w:rPr>
          <w:lang w:val="x-none" w:eastAsia="x-none"/>
        </w:rPr>
        <w:t>384</w:t>
      </w:r>
      <w:r w:rsidRPr="00AB332E">
        <w:rPr>
          <w:lang w:val="x-none" w:eastAsia="x-none"/>
        </w:rPr>
        <w:t xml:space="preserve"> millió Ft </w:t>
      </w:r>
      <w:r w:rsidRPr="00AB332E">
        <w:rPr>
          <w:lang w:eastAsia="x-none"/>
        </w:rPr>
        <w:t xml:space="preserve">keretösszeggel rendelkezik, </w:t>
      </w:r>
      <w:r w:rsidRPr="00545606">
        <w:rPr>
          <w:lang w:eastAsia="x-none"/>
        </w:rPr>
        <w:t>7</w:t>
      </w:r>
      <w:r w:rsidR="00545606" w:rsidRPr="00545606">
        <w:rPr>
          <w:lang w:eastAsia="x-none"/>
        </w:rPr>
        <w:t>7</w:t>
      </w:r>
      <w:r w:rsidRPr="00545606">
        <w:rPr>
          <w:lang w:eastAsia="x-none"/>
        </w:rPr>
        <w:t>%-</w:t>
      </w:r>
      <w:proofErr w:type="spellStart"/>
      <w:r w:rsidRPr="00AB332E">
        <w:rPr>
          <w:lang w:eastAsia="x-none"/>
        </w:rPr>
        <w:t>os</w:t>
      </w:r>
      <w:proofErr w:type="spellEnd"/>
      <w:r w:rsidRPr="00AB332E">
        <w:rPr>
          <w:lang w:eastAsia="x-none"/>
        </w:rPr>
        <w:t xml:space="preserve"> átlagos kihelyezési százalékkal működött 2023-ben. A hitelösszeg felső határa 10 millió Ft</w:t>
      </w:r>
      <w:proofErr w:type="gramStart"/>
      <w:r w:rsidRPr="00AB332E">
        <w:rPr>
          <w:lang w:eastAsia="x-none"/>
        </w:rPr>
        <w:t>.,</w:t>
      </w:r>
      <w:proofErr w:type="gramEnd"/>
      <w:r w:rsidRPr="00AB332E">
        <w:rPr>
          <w:lang w:eastAsia="x-none"/>
        </w:rPr>
        <w:t xml:space="preserve"> futamideje 10 év. </w:t>
      </w:r>
      <w:r w:rsidRPr="00AB332E">
        <w:rPr>
          <w:lang w:val="x-none" w:eastAsia="x-none"/>
        </w:rPr>
        <w:t>A hitel kamatát 2023. január 01-től 6,9 %-</w:t>
      </w:r>
      <w:proofErr w:type="spellStart"/>
      <w:r w:rsidRPr="00AB332E">
        <w:rPr>
          <w:lang w:val="x-none" w:eastAsia="x-none"/>
        </w:rPr>
        <w:t>ra</w:t>
      </w:r>
      <w:proofErr w:type="spellEnd"/>
      <w:r w:rsidRPr="00AB332E">
        <w:rPr>
          <w:lang w:val="x-none" w:eastAsia="x-none"/>
        </w:rPr>
        <w:t xml:space="preserve">, </w:t>
      </w:r>
      <w:r w:rsidRPr="00AB332E">
        <w:rPr>
          <w:lang w:eastAsia="x-none"/>
        </w:rPr>
        <w:t xml:space="preserve">2023. július 01-től </w:t>
      </w:r>
      <w:r w:rsidRPr="00AB332E">
        <w:rPr>
          <w:lang w:val="x-none" w:eastAsia="x-none"/>
        </w:rPr>
        <w:t xml:space="preserve">évi </w:t>
      </w:r>
      <w:r w:rsidRPr="00AB332E">
        <w:rPr>
          <w:lang w:eastAsia="x-none"/>
        </w:rPr>
        <w:t>7</w:t>
      </w:r>
      <w:r w:rsidRPr="00AB332E">
        <w:rPr>
          <w:lang w:val="x-none" w:eastAsia="x-none"/>
        </w:rPr>
        <w:t>,9 %,</w:t>
      </w:r>
      <w:r w:rsidRPr="00AB332E">
        <w:rPr>
          <w:lang w:eastAsia="x-none"/>
        </w:rPr>
        <w:t>-</w:t>
      </w:r>
      <w:proofErr w:type="spellStart"/>
      <w:r w:rsidRPr="00AB332E">
        <w:rPr>
          <w:lang w:eastAsia="x-none"/>
        </w:rPr>
        <w:t>ra</w:t>
      </w:r>
      <w:proofErr w:type="spellEnd"/>
      <w:r w:rsidRPr="00AB332E">
        <w:rPr>
          <w:lang w:eastAsia="x-none"/>
        </w:rPr>
        <w:t xml:space="preserve"> emeltük meg egységesen.</w:t>
      </w:r>
    </w:p>
    <w:p w14:paraId="463CBED9" w14:textId="23754256" w:rsidR="00AB332E" w:rsidRPr="00AB332E" w:rsidRDefault="00AB332E" w:rsidP="007F1EDE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x-none" w:eastAsia="x-none"/>
        </w:rPr>
      </w:pPr>
      <w:bookmarkStart w:id="6" w:name="_Toc102115941"/>
      <w:r w:rsidRPr="00AB332E">
        <w:rPr>
          <w:rFonts w:ascii="Calibri Light" w:hAnsi="Calibri Light"/>
          <w:b/>
          <w:bCs/>
          <w:sz w:val="26"/>
          <w:szCs w:val="26"/>
          <w:lang w:val="x-none" w:eastAsia="x-none"/>
        </w:rPr>
        <w:t xml:space="preserve">Saját Forrásból Finanszírozott Helyi </w:t>
      </w:r>
      <w:proofErr w:type="spellStart"/>
      <w:r w:rsidRPr="00AB332E">
        <w:rPr>
          <w:rFonts w:ascii="Calibri Light" w:hAnsi="Calibri Light"/>
          <w:b/>
          <w:bCs/>
          <w:sz w:val="26"/>
          <w:szCs w:val="26"/>
          <w:lang w:val="x-none" w:eastAsia="x-none"/>
        </w:rPr>
        <w:t>Mikrohitel</w:t>
      </w:r>
      <w:proofErr w:type="spellEnd"/>
      <w:r w:rsidRPr="00AB332E">
        <w:rPr>
          <w:rFonts w:ascii="Calibri Light" w:hAnsi="Calibri Light"/>
          <w:b/>
          <w:bCs/>
          <w:sz w:val="26"/>
          <w:szCs w:val="26"/>
          <w:lang w:val="x-none" w:eastAsia="x-none"/>
        </w:rPr>
        <w:t xml:space="preserve"> Alap</w:t>
      </w:r>
      <w:bookmarkEnd w:id="6"/>
      <w:r w:rsidRPr="00AB332E">
        <w:rPr>
          <w:lang w:val="x-none" w:eastAsia="x-none"/>
        </w:rPr>
        <w:t xml:space="preserve"> (SFFMHP) Az alapot 2018. novemberben hozta létre a ZMVA kuratóriuma a növekvő vállalkozói igények kielégítésére. Az alapban </w:t>
      </w:r>
      <w:r w:rsidRPr="00AB332E">
        <w:rPr>
          <w:lang w:eastAsia="x-none"/>
        </w:rPr>
        <w:t>42</w:t>
      </w:r>
      <w:r w:rsidRPr="00AB332E">
        <w:rPr>
          <w:lang w:val="x-none" w:eastAsia="x-none"/>
        </w:rPr>
        <w:t xml:space="preserve">0 millió Ft helyezhető ki. A programban széleskörű vállalkozói réteg juthat finanszírozási forráshoz, többek között a </w:t>
      </w:r>
      <w:r w:rsidRPr="00AB332E">
        <w:rPr>
          <w:lang w:eastAsia="x-none"/>
        </w:rPr>
        <w:t>kezdő vállalkozások is</w:t>
      </w:r>
      <w:r w:rsidRPr="00AB332E">
        <w:rPr>
          <w:lang w:val="x-none" w:eastAsia="x-none"/>
        </w:rPr>
        <w:t>.</w:t>
      </w:r>
      <w:r w:rsidRPr="00AB332E">
        <w:rPr>
          <w:lang w:eastAsia="x-none"/>
        </w:rPr>
        <w:t xml:space="preserve"> </w:t>
      </w:r>
      <w:r w:rsidR="009F087C">
        <w:rPr>
          <w:lang w:eastAsia="x-none"/>
        </w:rPr>
        <w:t xml:space="preserve">Igazodva a </w:t>
      </w:r>
      <w:proofErr w:type="gramStart"/>
      <w:r w:rsidR="009F087C">
        <w:rPr>
          <w:lang w:eastAsia="x-none"/>
        </w:rPr>
        <w:t>konkurens</w:t>
      </w:r>
      <w:proofErr w:type="gramEnd"/>
      <w:r w:rsidR="009F087C">
        <w:rPr>
          <w:lang w:eastAsia="x-none"/>
        </w:rPr>
        <w:t xml:space="preserve"> finanszírozó szervezetek működési modelljéhez, az Alapítvány is szigorított feltételek mellett helyezett ki hiteleket. Ezekkel együtt is az </w:t>
      </w:r>
      <w:r w:rsidRPr="00AB332E">
        <w:rPr>
          <w:lang w:eastAsia="x-none"/>
        </w:rPr>
        <w:t xml:space="preserve">alap </w:t>
      </w:r>
      <w:r w:rsidRPr="00545606">
        <w:rPr>
          <w:lang w:eastAsia="x-none"/>
        </w:rPr>
        <w:t>60%-</w:t>
      </w:r>
      <w:proofErr w:type="spellStart"/>
      <w:r w:rsidRPr="00545606">
        <w:rPr>
          <w:lang w:eastAsia="x-none"/>
        </w:rPr>
        <w:t>os</w:t>
      </w:r>
      <w:proofErr w:type="spellEnd"/>
      <w:r w:rsidRPr="00AB332E">
        <w:rPr>
          <w:lang w:eastAsia="x-none"/>
        </w:rPr>
        <w:t xml:space="preserve"> ki</w:t>
      </w:r>
      <w:r w:rsidR="009F087C">
        <w:rPr>
          <w:lang w:eastAsia="x-none"/>
        </w:rPr>
        <w:t xml:space="preserve">használtsággal </w:t>
      </w:r>
      <w:r w:rsidRPr="00AB332E">
        <w:rPr>
          <w:lang w:eastAsia="x-none"/>
        </w:rPr>
        <w:t>működött 2023-ban. A</w:t>
      </w:r>
      <w:r w:rsidRPr="00AB332E">
        <w:rPr>
          <w:lang w:val="x-none" w:eastAsia="x-none"/>
        </w:rPr>
        <w:t xml:space="preserve"> kamat mértéke </w:t>
      </w:r>
      <w:r w:rsidRPr="00AB332E">
        <w:rPr>
          <w:lang w:eastAsia="x-none"/>
        </w:rPr>
        <w:t xml:space="preserve">változó mértékű, </w:t>
      </w:r>
      <w:r w:rsidRPr="00AB332E">
        <w:rPr>
          <w:lang w:val="x-none" w:eastAsia="x-none"/>
        </w:rPr>
        <w:t xml:space="preserve">a naptári negyedév első napján érvényes jegybanki alapkamat + 1 </w:t>
      </w:r>
      <w:r w:rsidRPr="00AB332E">
        <w:rPr>
          <w:b/>
          <w:lang w:val="x-none" w:eastAsia="x-none"/>
        </w:rPr>
        <w:t>%</w:t>
      </w:r>
      <w:r w:rsidRPr="00AB332E">
        <w:rPr>
          <w:b/>
          <w:lang w:eastAsia="x-none"/>
        </w:rPr>
        <w:t>-</w:t>
      </w:r>
      <w:proofErr w:type="spellStart"/>
      <w:r w:rsidRPr="00AB332E">
        <w:rPr>
          <w:b/>
          <w:lang w:eastAsia="x-none"/>
        </w:rPr>
        <w:t>ra</w:t>
      </w:r>
      <w:proofErr w:type="spellEnd"/>
      <w:r w:rsidRPr="00AB332E">
        <w:rPr>
          <w:b/>
          <w:lang w:val="x-none" w:eastAsia="x-none"/>
        </w:rPr>
        <w:t>,</w:t>
      </w:r>
      <w:r w:rsidRPr="00AB332E">
        <w:rPr>
          <w:lang w:val="x-none" w:eastAsia="x-none"/>
        </w:rPr>
        <w:t xml:space="preserve"> melyet olyan ügyfeleink vehetnek igénybe, akiknek korábban már volt </w:t>
      </w:r>
      <w:proofErr w:type="spellStart"/>
      <w:r w:rsidRPr="00AB332E">
        <w:rPr>
          <w:lang w:val="x-none" w:eastAsia="x-none"/>
        </w:rPr>
        <w:t>mikrohitelük</w:t>
      </w:r>
      <w:proofErr w:type="spellEnd"/>
      <w:r w:rsidRPr="00AB332E">
        <w:rPr>
          <w:lang w:val="x-none" w:eastAsia="x-none"/>
        </w:rPr>
        <w:t xml:space="preserve"> és 30 napnál nagyobb késedelembe nem estek, a többi esetben a kamat mértéke a naptári negyedév első napján érvényes jegybanki alapkamat + 2 %</w:t>
      </w:r>
      <w:proofErr w:type="gramStart"/>
      <w:r w:rsidRPr="00AB332E">
        <w:rPr>
          <w:lang w:val="x-none" w:eastAsia="x-none"/>
        </w:rPr>
        <w:t>..</w:t>
      </w:r>
      <w:proofErr w:type="gramEnd"/>
    </w:p>
    <w:p w14:paraId="237274EF" w14:textId="77777777" w:rsidR="00AB332E" w:rsidRPr="00AB332E" w:rsidRDefault="00AB332E" w:rsidP="007F1EDE">
      <w:pPr>
        <w:spacing w:line="360" w:lineRule="auto"/>
        <w:jc w:val="both"/>
      </w:pPr>
    </w:p>
    <w:p w14:paraId="78FCB017" w14:textId="77777777" w:rsidR="00AB332E" w:rsidRPr="00AB332E" w:rsidRDefault="00AB332E" w:rsidP="007F1EDE">
      <w:pPr>
        <w:spacing w:line="360" w:lineRule="auto"/>
        <w:jc w:val="both"/>
      </w:pPr>
      <w:r w:rsidRPr="00AB332E">
        <w:t xml:space="preserve">A ZMVA 2023-ban már a saját kezelésű forrásiból helyezte ki a legtöbb hitelt, mivel a Magyar Vállalkozásfejlesztési Alapítvány OMA programjából a forrás elfogyott és a visszaforgatásra kerülő összegek nagysága már elenyészően alacsony. </w:t>
      </w:r>
    </w:p>
    <w:p w14:paraId="10FC5633" w14:textId="77777777" w:rsidR="00AB332E" w:rsidRPr="00AB332E" w:rsidRDefault="00AB332E" w:rsidP="007F1EDE">
      <w:pPr>
        <w:spacing w:line="360" w:lineRule="auto"/>
        <w:jc w:val="both"/>
      </w:pPr>
    </w:p>
    <w:p w14:paraId="3B838F1C" w14:textId="58B9489F" w:rsidR="00AB332E" w:rsidRPr="00AB332E" w:rsidRDefault="004F034C" w:rsidP="00AB332E">
      <w:pPr>
        <w:spacing w:line="360" w:lineRule="auto"/>
        <w:jc w:val="both"/>
      </w:pPr>
      <w:r>
        <w:lastRenderedPageBreak/>
        <w:t xml:space="preserve">A </w:t>
      </w:r>
      <w:r w:rsidRPr="004F034C">
        <w:rPr>
          <w:b/>
          <w:bCs/>
        </w:rPr>
        <w:t xml:space="preserve">ZMVA által folyósított hitelek kamata </w:t>
      </w:r>
      <w:r w:rsidR="00AB332E" w:rsidRPr="00AB332E">
        <w:rPr>
          <w:b/>
          <w:bCs/>
        </w:rPr>
        <w:t>alacsonyabb mértékű</w:t>
      </w:r>
      <w:r w:rsidR="00AB332E" w:rsidRPr="00AB332E">
        <w:t xml:space="preserve">, mint amit a kereskedelmi bankok tudnak az ügyfelek részére nyújtani. </w:t>
      </w:r>
      <w:r w:rsidRPr="004F034C">
        <w:rPr>
          <w:b/>
          <w:bCs/>
        </w:rPr>
        <w:t>Ezzel tudjuk támogatni a</w:t>
      </w:r>
      <w:r w:rsidR="00B47449">
        <w:rPr>
          <w:b/>
          <w:bCs/>
        </w:rPr>
        <w:t>z induló és a fejlődő</w:t>
      </w:r>
      <w:r w:rsidRPr="004F034C">
        <w:rPr>
          <w:b/>
          <w:bCs/>
        </w:rPr>
        <w:t xml:space="preserve"> </w:t>
      </w:r>
      <w:r w:rsidR="008C4C4B">
        <w:rPr>
          <w:b/>
          <w:bCs/>
        </w:rPr>
        <w:t xml:space="preserve">zalai </w:t>
      </w:r>
      <w:r w:rsidRPr="004F034C">
        <w:rPr>
          <w:b/>
          <w:bCs/>
        </w:rPr>
        <w:t>vállalkozások</w:t>
      </w:r>
      <w:r w:rsidR="00B47449">
        <w:rPr>
          <w:b/>
          <w:bCs/>
        </w:rPr>
        <w:t>at.</w:t>
      </w:r>
    </w:p>
    <w:p w14:paraId="411601EF" w14:textId="076FF171" w:rsidR="00AB332E" w:rsidRPr="00AB332E" w:rsidRDefault="00AB332E" w:rsidP="00AB332E">
      <w:pPr>
        <w:spacing w:line="360" w:lineRule="auto"/>
        <w:jc w:val="both"/>
      </w:pPr>
      <w:r w:rsidRPr="00AB332E">
        <w:t>A 2023-ban benyújtott hitelkérelmek zöme a korábbi évekhez hasonlóan a szolgáltatóipari szektorokhoz kapcsolód</w:t>
      </w:r>
      <w:r w:rsidR="004F034C">
        <w:t xml:space="preserve">ott, viszont </w:t>
      </w:r>
      <w:proofErr w:type="gramStart"/>
      <w:r w:rsidR="00DA02C9">
        <w:t>direkt</w:t>
      </w:r>
      <w:proofErr w:type="gramEnd"/>
      <w:r w:rsidR="00DA02C9">
        <w:t xml:space="preserve"> </w:t>
      </w:r>
      <w:r w:rsidR="004F034C">
        <w:t>marketingtevékenységünkn</w:t>
      </w:r>
      <w:r w:rsidR="00DA02C9">
        <w:t>e</w:t>
      </w:r>
      <w:r w:rsidR="004F034C">
        <w:t>k köszönhetően</w:t>
      </w:r>
      <w:r w:rsidRPr="00AB332E">
        <w:t xml:space="preserve"> a termelő beruházásokhoz kapcsolódó hitelkihelyezések </w:t>
      </w:r>
      <w:r w:rsidR="004F034C">
        <w:t>aránya</w:t>
      </w:r>
      <w:r w:rsidRPr="00AB332E">
        <w:t xml:space="preserve"> növekedett. 2023-ban a Zalaegerszeg környéki vállalkozások igényelték a legtöbb </w:t>
      </w:r>
      <w:proofErr w:type="spellStart"/>
      <w:r w:rsidRPr="00AB332E">
        <w:t>mikrohitel</w:t>
      </w:r>
      <w:proofErr w:type="spellEnd"/>
      <w:r w:rsidRPr="00AB332E">
        <w:t xml:space="preserve"> forrást. A megyén kívülről benyújtott hitelkérelmek zalai kötődésű</w:t>
      </w:r>
      <w:r w:rsidR="008C4C4B">
        <w:t>ek</w:t>
      </w:r>
      <w:r w:rsidRPr="00AB332E">
        <w:t xml:space="preserve"> vagy a megyehatárhoz közeli vállalkozásoktól érkeztek.  </w:t>
      </w:r>
    </w:p>
    <w:p w14:paraId="045502B9" w14:textId="77777777" w:rsidR="00AB332E" w:rsidRPr="00AB332E" w:rsidRDefault="00AB332E" w:rsidP="00AB332E">
      <w:pPr>
        <w:spacing w:line="360" w:lineRule="auto"/>
        <w:jc w:val="both"/>
        <w:rPr>
          <w:b/>
          <w:bCs/>
        </w:rPr>
      </w:pPr>
    </w:p>
    <w:p w14:paraId="4C561EF7" w14:textId="185C2C46" w:rsidR="00AB332E" w:rsidRPr="00AB332E" w:rsidRDefault="00AB332E" w:rsidP="00AB332E">
      <w:pPr>
        <w:spacing w:line="360" w:lineRule="auto"/>
        <w:jc w:val="both"/>
        <w:rPr>
          <w:b/>
          <w:bCs/>
        </w:rPr>
      </w:pPr>
      <w:r w:rsidRPr="00AB332E">
        <w:rPr>
          <w:b/>
          <w:bCs/>
        </w:rPr>
        <w:t xml:space="preserve">A </w:t>
      </w:r>
      <w:r w:rsidR="008C4C4B">
        <w:rPr>
          <w:b/>
          <w:bCs/>
        </w:rPr>
        <w:t xml:space="preserve">ZMVA </w:t>
      </w:r>
      <w:r w:rsidRPr="00AB332E">
        <w:rPr>
          <w:b/>
          <w:bCs/>
        </w:rPr>
        <w:t>hitel</w:t>
      </w:r>
      <w:r w:rsidR="008C4C4B">
        <w:rPr>
          <w:b/>
          <w:bCs/>
        </w:rPr>
        <w:t>portfóliója</w:t>
      </w:r>
      <w:r w:rsidRPr="00AB332E">
        <w:rPr>
          <w:b/>
          <w:bCs/>
        </w:rPr>
        <w:t xml:space="preserve"> (2023.12.31-ig):</w:t>
      </w:r>
    </w:p>
    <w:p w14:paraId="1EEEC692" w14:textId="77777777" w:rsidR="00AB332E" w:rsidRPr="00AB332E" w:rsidRDefault="00AB332E" w:rsidP="00AB332E">
      <w:pPr>
        <w:spacing w:line="360" w:lineRule="auto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AB332E" w:rsidRPr="00AB332E" w14:paraId="06E3A591" w14:textId="77777777" w:rsidTr="008D173E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4944848A" w14:textId="77777777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1993-től folyósított hitelek 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49D7022" w14:textId="77777777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3204 darab</w:t>
            </w:r>
          </w:p>
        </w:tc>
      </w:tr>
      <w:tr w:rsidR="00AB332E" w:rsidRPr="00AB332E" w14:paraId="5E22C7AE" w14:textId="77777777" w:rsidTr="008D173E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66535DA7" w14:textId="77777777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1993-tól folyósított hitelek összege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73CAF6E" w14:textId="77777777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10 808 304 123 Ft</w:t>
            </w:r>
          </w:p>
        </w:tc>
      </w:tr>
      <w:tr w:rsidR="00AB332E" w:rsidRPr="00AB332E" w14:paraId="3DF0760F" w14:textId="77777777" w:rsidTr="008D173E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77534B4E" w14:textId="77777777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2023. december 31-én az élő hitelek 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17CDB28" w14:textId="0124D578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349</w:t>
            </w:r>
            <w:r w:rsidR="004F034C">
              <w:rPr>
                <w:rFonts w:eastAsia="Calibri"/>
              </w:rPr>
              <w:t xml:space="preserve"> </w:t>
            </w:r>
            <w:r w:rsidRPr="00AB332E">
              <w:rPr>
                <w:rFonts w:eastAsia="Calibri"/>
              </w:rPr>
              <w:t>darab</w:t>
            </w:r>
          </w:p>
        </w:tc>
      </w:tr>
      <w:tr w:rsidR="00AB332E" w:rsidRPr="00AB332E" w14:paraId="0A5BE034" w14:textId="77777777" w:rsidTr="008D173E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4CEDDFD6" w14:textId="2559F061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 xml:space="preserve">2023. december 31-én élő hitelek </w:t>
            </w:r>
            <w:proofErr w:type="gramStart"/>
            <w:r w:rsidRPr="00AB332E">
              <w:rPr>
                <w:rFonts w:eastAsia="Calibri"/>
              </w:rPr>
              <w:t>hitelállománya</w:t>
            </w:r>
            <w:r w:rsidR="00545606">
              <w:rPr>
                <w:rFonts w:eastAsia="Calibri"/>
              </w:rPr>
              <w:t xml:space="preserve">     (</w:t>
            </w:r>
            <w:proofErr w:type="gramEnd"/>
            <w:r w:rsidR="00545606">
              <w:rPr>
                <w:rFonts w:eastAsia="Calibri"/>
              </w:rPr>
              <w:t>ebből OMA)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1BD407D" w14:textId="77777777" w:rsidR="00545606" w:rsidRDefault="00AB332E" w:rsidP="00AB332E">
            <w:pPr>
              <w:spacing w:line="360" w:lineRule="auto"/>
              <w:jc w:val="both"/>
              <w:rPr>
                <w:rFonts w:eastAsia="Calibri"/>
              </w:rPr>
            </w:pPr>
            <w:r w:rsidRPr="00545606">
              <w:rPr>
                <w:rFonts w:eastAsia="Calibri"/>
              </w:rPr>
              <w:t>1 401 187 722 Ft</w:t>
            </w:r>
            <w:r w:rsidR="00545606">
              <w:rPr>
                <w:rFonts w:eastAsia="Calibri"/>
              </w:rPr>
              <w:t xml:space="preserve"> </w:t>
            </w:r>
          </w:p>
          <w:p w14:paraId="5CB0EC08" w14:textId="3CC4B76A" w:rsidR="00AB332E" w:rsidRPr="00AB332E" w:rsidRDefault="00545606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(686 047 456 Ft)</w:t>
            </w:r>
          </w:p>
        </w:tc>
      </w:tr>
      <w:tr w:rsidR="00AB332E" w:rsidRPr="00AB332E" w14:paraId="30886ECD" w14:textId="77777777" w:rsidTr="008D173E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01B4D095" w14:textId="77777777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2023-ban folyósított hitelek száma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0B2A59F" w14:textId="77777777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19 darab</w:t>
            </w:r>
          </w:p>
        </w:tc>
      </w:tr>
      <w:tr w:rsidR="00AB332E" w:rsidRPr="00AB332E" w14:paraId="7BEFBFD3" w14:textId="77777777" w:rsidTr="008D173E">
        <w:trPr>
          <w:trHeight w:val="728"/>
        </w:trPr>
        <w:tc>
          <w:tcPr>
            <w:tcW w:w="4606" w:type="dxa"/>
            <w:shd w:val="clear" w:color="auto" w:fill="auto"/>
            <w:vAlign w:val="center"/>
          </w:tcPr>
          <w:p w14:paraId="7D0F7520" w14:textId="77777777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2023-ban folyósított hitelek összege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50D57D7" w14:textId="0CD8140D" w:rsidR="00AB332E" w:rsidRPr="00AB332E" w:rsidRDefault="00AB332E" w:rsidP="00AB332E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158 180 000 Ft</w:t>
            </w:r>
          </w:p>
        </w:tc>
      </w:tr>
    </w:tbl>
    <w:p w14:paraId="379EF0FF" w14:textId="77777777" w:rsidR="00AB332E" w:rsidRPr="00AB332E" w:rsidRDefault="00AB332E" w:rsidP="00AB332E">
      <w:pPr>
        <w:spacing w:line="360" w:lineRule="auto"/>
        <w:jc w:val="both"/>
      </w:pPr>
    </w:p>
    <w:p w14:paraId="67903D7A" w14:textId="77777777" w:rsidR="00AB332E" w:rsidRPr="00AB332E" w:rsidRDefault="00AB332E" w:rsidP="00AB332E">
      <w:pPr>
        <w:spacing w:line="360" w:lineRule="auto"/>
        <w:jc w:val="both"/>
      </w:pPr>
    </w:p>
    <w:tbl>
      <w:tblPr>
        <w:tblW w:w="9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63"/>
        <w:gridCol w:w="1621"/>
        <w:gridCol w:w="851"/>
        <w:gridCol w:w="425"/>
        <w:gridCol w:w="1984"/>
        <w:gridCol w:w="709"/>
        <w:gridCol w:w="731"/>
      </w:tblGrid>
      <w:tr w:rsidR="00AB332E" w:rsidRPr="00AB332E" w14:paraId="2A32C9B2" w14:textId="77777777" w:rsidTr="008D173E">
        <w:trPr>
          <w:trHeight w:val="270"/>
        </w:trPr>
        <w:tc>
          <w:tcPr>
            <w:tcW w:w="5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5F2B" w14:textId="7D6FC4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 xml:space="preserve">2023-ban beadott </w:t>
            </w:r>
            <w:r w:rsidR="004F034C">
              <w:rPr>
                <w:rFonts w:ascii="Arial" w:hAnsi="Arial" w:cs="Arial"/>
                <w:sz w:val="20"/>
                <w:szCs w:val="20"/>
              </w:rPr>
              <w:t>hitelkérelmek</w:t>
            </w:r>
            <w:r w:rsidRPr="00AB33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B332E">
              <w:rPr>
                <w:rFonts w:ascii="Arial" w:hAnsi="Arial" w:cs="Arial"/>
                <w:sz w:val="20"/>
                <w:szCs w:val="20"/>
              </w:rPr>
              <w:t>körzetenkénti</w:t>
            </w:r>
            <w:proofErr w:type="spellEnd"/>
            <w:r w:rsidRPr="00AB332E">
              <w:rPr>
                <w:rFonts w:ascii="Arial" w:hAnsi="Arial" w:cs="Arial"/>
                <w:sz w:val="20"/>
                <w:szCs w:val="20"/>
              </w:rPr>
              <w:t xml:space="preserve"> megoszlása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B309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45DF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2023.12.31. fordulónappal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618A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32E" w:rsidRPr="00AB332E" w14:paraId="163C4D3C" w14:textId="77777777" w:rsidTr="008D173E">
        <w:trPr>
          <w:gridAfter w:val="1"/>
          <w:wAfter w:w="731" w:type="dxa"/>
          <w:trHeight w:val="270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6DFA" w14:textId="77777777" w:rsidR="00AB332E" w:rsidRPr="00AB332E" w:rsidRDefault="00AB332E" w:rsidP="00AB332E">
            <w:pPr>
              <w:rPr>
                <w:rFonts w:ascii="Arial CE" w:hAnsi="Arial CE" w:cs="Arial CE"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sz w:val="20"/>
                <w:szCs w:val="20"/>
              </w:rPr>
              <w:t>Megnevezés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38187D" w14:textId="4FA66CD1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 xml:space="preserve">Beadott </w:t>
            </w:r>
            <w:r w:rsidR="004F034C">
              <w:rPr>
                <w:rFonts w:ascii="Arial" w:hAnsi="Arial" w:cs="Arial"/>
                <w:sz w:val="20"/>
                <w:szCs w:val="20"/>
              </w:rPr>
              <w:t>hitelkérelmek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10593D" w14:textId="4EB9684D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 xml:space="preserve">Jóváhagyott </w:t>
            </w:r>
            <w:r w:rsidR="004F034C">
              <w:rPr>
                <w:rFonts w:ascii="Arial" w:hAnsi="Arial" w:cs="Arial"/>
                <w:sz w:val="20"/>
                <w:szCs w:val="20"/>
              </w:rPr>
              <w:t>hitelkérelmek</w:t>
            </w:r>
          </w:p>
        </w:tc>
      </w:tr>
      <w:tr w:rsidR="00AB332E" w:rsidRPr="00AB332E" w14:paraId="455842E2" w14:textId="77777777" w:rsidTr="008D173E">
        <w:trPr>
          <w:gridAfter w:val="1"/>
          <w:wAfter w:w="731" w:type="dxa"/>
          <w:trHeight w:val="270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A2A2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DE4C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db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BAFD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Összeg (Ft)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84A48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AC35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db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576D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Összeg (Ft)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BD933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B332E" w:rsidRPr="00AB332E" w14:paraId="7059C11C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0AAB45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Keszthely és környéke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67BC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5FD3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2 680 000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21B42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1,4%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ABB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4A64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32E">
              <w:rPr>
                <w:rFonts w:ascii="Arial" w:hAnsi="Arial" w:cs="Arial"/>
                <w:color w:val="000000"/>
                <w:sz w:val="20"/>
                <w:szCs w:val="20"/>
              </w:rPr>
              <w:t>2 680 000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B9B4CB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1,5%</w:t>
            </w:r>
          </w:p>
        </w:tc>
      </w:tr>
      <w:tr w:rsidR="00AB332E" w:rsidRPr="00AB332E" w14:paraId="04C1455C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5248A2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Lenti és környéke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3342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64F5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29 900 000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E001F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15,2%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551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42AB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29 900 000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557DA0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16,2%</w:t>
            </w:r>
          </w:p>
        </w:tc>
      </w:tr>
      <w:tr w:rsidR="00AB332E" w:rsidRPr="00AB332E" w14:paraId="3A8618A9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E92EC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Nagykanizsa és környéke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199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7B23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13 000 000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CAEAD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6,6%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0F33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BDAA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F60E0E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</w:tr>
      <w:tr w:rsidR="00AB332E" w:rsidRPr="00AB332E" w14:paraId="2AB989C2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CE29C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Zalaegerszeg és környéke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64FE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5ACF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126 500 000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99ED4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64,2%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E683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EB9C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126 500 000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A4861C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68,7%</w:t>
            </w:r>
          </w:p>
        </w:tc>
      </w:tr>
      <w:tr w:rsidR="00AB332E" w:rsidRPr="00AB332E" w14:paraId="437082B6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E6AA0D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Zalaszentgrót és környéke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6EA4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7313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E9684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0E1C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1EF1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EAC410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</w:tr>
      <w:tr w:rsidR="00AB332E" w:rsidRPr="00AB332E" w14:paraId="4EF8AD2F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536558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Győr-Moson-Sopron Vármegye megye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CA04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9EE9E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15 000 000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540449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7,6%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12AD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A4C7D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15 000 000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F548DB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8,1%</w:t>
            </w:r>
          </w:p>
        </w:tc>
      </w:tr>
      <w:tr w:rsidR="00AB332E" w:rsidRPr="00AB332E" w14:paraId="5A49FAD4" w14:textId="77777777" w:rsidTr="008D173E">
        <w:trPr>
          <w:gridAfter w:val="1"/>
          <w:wAfter w:w="731" w:type="dxa"/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8C3AF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Somogy vármegye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E1BA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B452F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10 000 000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D9E0C9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5,1%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4827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9BE6E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10 000 000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5B7FFE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5,4%</w:t>
            </w:r>
          </w:p>
        </w:tc>
      </w:tr>
      <w:tr w:rsidR="00AB332E" w:rsidRPr="00AB332E" w14:paraId="0E83C533" w14:textId="77777777" w:rsidTr="008D173E">
        <w:trPr>
          <w:gridAfter w:val="1"/>
          <w:wAfter w:w="731" w:type="dxa"/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882C3" w14:textId="77777777" w:rsidR="00AB332E" w:rsidRPr="00AB332E" w:rsidRDefault="00AB332E" w:rsidP="00AB33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32E">
              <w:rPr>
                <w:rFonts w:ascii="Arial" w:hAnsi="Arial" w:cs="Arial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5453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32E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B3B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32E">
              <w:rPr>
                <w:rFonts w:ascii="Arial" w:hAnsi="Arial" w:cs="Arial"/>
                <w:b/>
                <w:bCs/>
                <w:sz w:val="20"/>
                <w:szCs w:val="20"/>
              </w:rPr>
              <w:t>197 080 000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26857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32E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9FC2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32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9A43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32E">
              <w:rPr>
                <w:rFonts w:ascii="Arial" w:hAnsi="Arial" w:cs="Arial"/>
                <w:b/>
                <w:bCs/>
                <w:sz w:val="20"/>
                <w:szCs w:val="20"/>
              </w:rPr>
              <w:t>184 080 000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4CC7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32E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AB332E" w:rsidRPr="00AB332E" w14:paraId="56AEE926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E734" w14:textId="77777777" w:rsidR="00AB332E" w:rsidRPr="00AB332E" w:rsidRDefault="00AB332E" w:rsidP="00AB33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A024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4E7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CB8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927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C196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446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332E" w:rsidRPr="00AB332E" w14:paraId="0C031328" w14:textId="77777777" w:rsidTr="008D173E">
        <w:trPr>
          <w:gridAfter w:val="1"/>
          <w:wAfter w:w="731" w:type="dxa"/>
          <w:trHeight w:val="270"/>
        </w:trPr>
        <w:tc>
          <w:tcPr>
            <w:tcW w:w="5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040B" w14:textId="77777777" w:rsidR="00997DA9" w:rsidRDefault="00997DA9" w:rsidP="00AB33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D77F8E" w14:textId="77777777" w:rsidR="00997DA9" w:rsidRDefault="00997DA9" w:rsidP="00AB33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333238" w14:textId="3E3F0CB6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lastRenderedPageBreak/>
              <w:t xml:space="preserve">2023-ban beadott </w:t>
            </w:r>
            <w:r w:rsidR="004F034C">
              <w:rPr>
                <w:rFonts w:ascii="Arial" w:hAnsi="Arial" w:cs="Arial"/>
                <w:sz w:val="20"/>
                <w:szCs w:val="20"/>
              </w:rPr>
              <w:t>hitelkérelmek</w:t>
            </w:r>
            <w:r w:rsidRPr="00AB332E">
              <w:rPr>
                <w:rFonts w:ascii="Arial" w:hAnsi="Arial" w:cs="Arial"/>
                <w:sz w:val="20"/>
                <w:szCs w:val="20"/>
              </w:rPr>
              <w:t xml:space="preserve"> ágazat szerinti megoszlása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58E6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9BFC" w14:textId="77777777" w:rsidR="00997DA9" w:rsidRDefault="00997DA9" w:rsidP="00AB33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D13F21" w14:textId="4D453178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lastRenderedPageBreak/>
              <w:t>2023.12.31. fordulónappal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AB15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32E" w:rsidRPr="00AB332E" w14:paraId="12492DB1" w14:textId="77777777" w:rsidTr="008D173E">
        <w:trPr>
          <w:gridAfter w:val="1"/>
          <w:wAfter w:w="731" w:type="dxa"/>
          <w:trHeight w:val="270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2A6CB" w14:textId="77777777" w:rsidR="00AB332E" w:rsidRPr="00AB332E" w:rsidRDefault="00AB332E" w:rsidP="00AB332E">
            <w:pPr>
              <w:rPr>
                <w:rFonts w:ascii="Arial CE" w:hAnsi="Arial CE" w:cs="Arial CE"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sz w:val="20"/>
                <w:szCs w:val="20"/>
              </w:rPr>
              <w:t>Megnevezés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C59B9B" w14:textId="5D42142E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 xml:space="preserve">Beadott </w:t>
            </w:r>
            <w:r w:rsidR="004F034C">
              <w:rPr>
                <w:rFonts w:ascii="Arial" w:hAnsi="Arial" w:cs="Arial"/>
                <w:sz w:val="20"/>
                <w:szCs w:val="20"/>
              </w:rPr>
              <w:t>hitelkérelmek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EF457A" w14:textId="3E6D941E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 xml:space="preserve">Jóváhagyott </w:t>
            </w:r>
            <w:r w:rsidR="004F034C">
              <w:rPr>
                <w:rFonts w:ascii="Arial" w:hAnsi="Arial" w:cs="Arial"/>
                <w:sz w:val="20"/>
                <w:szCs w:val="20"/>
              </w:rPr>
              <w:t>hitelkérelmek</w:t>
            </w:r>
          </w:p>
        </w:tc>
      </w:tr>
      <w:tr w:rsidR="00AB332E" w:rsidRPr="00AB332E" w14:paraId="6D486BDB" w14:textId="77777777" w:rsidTr="008D173E">
        <w:trPr>
          <w:gridAfter w:val="1"/>
          <w:wAfter w:w="731" w:type="dxa"/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A702" w14:textId="77777777" w:rsidR="00AB332E" w:rsidRPr="00AB332E" w:rsidRDefault="00AB332E" w:rsidP="00AB332E">
            <w:pPr>
              <w:rPr>
                <w:rFonts w:ascii="Arial CE" w:hAnsi="Arial CE" w:cs="Arial CE"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CB0C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sz w:val="20"/>
                <w:szCs w:val="20"/>
              </w:rPr>
              <w:t>db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649A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sz w:val="20"/>
                <w:szCs w:val="20"/>
              </w:rPr>
              <w:t>Összeg (Ft)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F283B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59CB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sz w:val="20"/>
                <w:szCs w:val="20"/>
              </w:rPr>
              <w:t>db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8C0D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sz w:val="20"/>
                <w:szCs w:val="20"/>
              </w:rPr>
              <w:t>Összeg (Ft)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59741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B332E" w:rsidRPr="00AB332E" w14:paraId="35BB217A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EA932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Ipar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A7B9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845C4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81 000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4936B5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41,1%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BB09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816B8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81 000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9C7180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44,0%</w:t>
            </w:r>
          </w:p>
        </w:tc>
      </w:tr>
      <w:tr w:rsidR="00AB332E" w:rsidRPr="00AB332E" w14:paraId="71BD0362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002753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Kereskedelem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8B79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5F26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CF0580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F164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66C4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4A3417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</w:tr>
      <w:tr w:rsidR="00AB332E" w:rsidRPr="00AB332E" w14:paraId="33BE2591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7CD2B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Szolgáltatás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F384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8E366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86 400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B88EBA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43,8%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6B22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2D10A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73 400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5A56BB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39,9%</w:t>
            </w:r>
          </w:p>
        </w:tc>
      </w:tr>
      <w:tr w:rsidR="00AB332E" w:rsidRPr="00AB332E" w14:paraId="1B4DE8ED" w14:textId="77777777" w:rsidTr="008D173E">
        <w:trPr>
          <w:gridAfter w:val="1"/>
          <w:wAfter w:w="731" w:type="dxa"/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3F927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Mezőgazdaság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1FF7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158F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CC5B9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8,6%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1B94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E0A4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6F8A6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9,2%</w:t>
            </w:r>
          </w:p>
        </w:tc>
      </w:tr>
      <w:tr w:rsidR="00AB332E" w:rsidRPr="00AB332E" w14:paraId="3B7BE81B" w14:textId="77777777" w:rsidTr="008D173E">
        <w:trPr>
          <w:gridAfter w:val="1"/>
          <w:wAfter w:w="731" w:type="dxa"/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D7FCD" w14:textId="77777777" w:rsidR="00AB332E" w:rsidRPr="00AB332E" w:rsidRDefault="00AB332E" w:rsidP="00AB332E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Idegenforgalom, vendéglátás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9BB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D7BF8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12 680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98214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6,4%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20D0" w14:textId="77777777" w:rsidR="00AB332E" w:rsidRPr="00AB332E" w:rsidRDefault="00AB332E" w:rsidP="00AB3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CCD0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12 680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92E24" w14:textId="77777777" w:rsidR="00AB332E" w:rsidRPr="00AB332E" w:rsidRDefault="00AB332E" w:rsidP="00AB33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6,9%</w:t>
            </w:r>
          </w:p>
        </w:tc>
      </w:tr>
      <w:tr w:rsidR="00AB332E" w:rsidRPr="00AB332E" w14:paraId="424B94DD" w14:textId="77777777" w:rsidTr="008D173E">
        <w:trPr>
          <w:gridAfter w:val="1"/>
          <w:wAfter w:w="731" w:type="dxa"/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42329" w14:textId="77777777" w:rsidR="00AB332E" w:rsidRPr="00AB332E" w:rsidRDefault="00AB332E" w:rsidP="00AB332E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9D15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0985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b/>
                <w:bCs/>
                <w:sz w:val="20"/>
                <w:szCs w:val="20"/>
              </w:rPr>
              <w:t>197 080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1F375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9590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88C7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b/>
                <w:bCs/>
                <w:sz w:val="20"/>
                <w:szCs w:val="20"/>
              </w:rPr>
              <w:t>184 080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747D4" w14:textId="77777777" w:rsidR="00AB332E" w:rsidRPr="00AB332E" w:rsidRDefault="00AB332E" w:rsidP="00AB332E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AB332E">
              <w:rPr>
                <w:rFonts w:ascii="Arial CE" w:hAnsi="Arial CE" w:cs="Arial CE"/>
                <w:b/>
                <w:bCs/>
                <w:sz w:val="20"/>
                <w:szCs w:val="20"/>
              </w:rPr>
              <w:t>100%</w:t>
            </w:r>
          </w:p>
        </w:tc>
      </w:tr>
    </w:tbl>
    <w:p w14:paraId="689ABE12" w14:textId="77777777" w:rsidR="00AB332E" w:rsidRPr="00AB332E" w:rsidRDefault="00AB332E" w:rsidP="00AB332E">
      <w:pPr>
        <w:spacing w:line="360" w:lineRule="auto"/>
        <w:jc w:val="both"/>
      </w:pPr>
    </w:p>
    <w:p w14:paraId="137AA5F0" w14:textId="77777777" w:rsidR="00AB332E" w:rsidRPr="00AB332E" w:rsidRDefault="00AB332E" w:rsidP="00AB332E">
      <w:pPr>
        <w:spacing w:line="360" w:lineRule="auto"/>
        <w:jc w:val="both"/>
      </w:pPr>
    </w:p>
    <w:p w14:paraId="633CA327" w14:textId="77777777" w:rsidR="00AB332E" w:rsidRPr="00AB332E" w:rsidRDefault="00AB332E" w:rsidP="00AB332E">
      <w:pPr>
        <w:spacing w:line="360" w:lineRule="auto"/>
        <w:jc w:val="both"/>
      </w:pPr>
      <w:r w:rsidRPr="00AB332E">
        <w:t>A folyósítások megoszlása 2023. évben az egyes hitelalapok szerint.</w:t>
      </w:r>
    </w:p>
    <w:p w14:paraId="284C0D80" w14:textId="77777777" w:rsidR="00AB332E" w:rsidRPr="00AB332E" w:rsidRDefault="00AB332E" w:rsidP="00AB332E">
      <w:pPr>
        <w:spacing w:line="360" w:lineRule="auto"/>
        <w:jc w:val="both"/>
      </w:pPr>
    </w:p>
    <w:tbl>
      <w:tblPr>
        <w:tblW w:w="86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8"/>
        <w:gridCol w:w="2733"/>
        <w:gridCol w:w="2870"/>
      </w:tblGrid>
      <w:tr w:rsidR="00AB332E" w:rsidRPr="00AB332E" w14:paraId="7E470C07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A46C" w14:textId="77777777" w:rsidR="00AB332E" w:rsidRPr="00AB332E" w:rsidRDefault="00AB332E" w:rsidP="00AB332E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Hitelalap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6A33" w14:textId="77777777" w:rsidR="00AB332E" w:rsidRPr="00AB332E" w:rsidRDefault="00AB332E" w:rsidP="00AB332E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Mennyiség (db)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4EB63" w14:textId="77777777" w:rsidR="00AB332E" w:rsidRPr="00AB332E" w:rsidRDefault="00AB332E" w:rsidP="00AB332E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Összeg (Ft)</w:t>
            </w:r>
          </w:p>
        </w:tc>
      </w:tr>
      <w:tr w:rsidR="00AB332E" w:rsidRPr="00AB332E" w14:paraId="5913901D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6B4C" w14:textId="77777777" w:rsidR="00AB332E" w:rsidRPr="00AB332E" w:rsidRDefault="00AB332E" w:rsidP="00AB332E">
            <w:pPr>
              <w:spacing w:line="360" w:lineRule="auto"/>
              <w:jc w:val="both"/>
            </w:pPr>
            <w:r w:rsidRPr="00AB332E">
              <w:t>OMA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F4BD" w14:textId="77777777" w:rsidR="00AB332E" w:rsidRPr="00AB332E" w:rsidRDefault="00AB332E" w:rsidP="00AB332E">
            <w:pPr>
              <w:spacing w:line="360" w:lineRule="auto"/>
              <w:jc w:val="both"/>
            </w:pPr>
            <w:r w:rsidRPr="00AB332E">
              <w:t>4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6BDFE" w14:textId="77777777" w:rsidR="00AB332E" w:rsidRPr="00AB332E" w:rsidRDefault="00AB332E" w:rsidP="00AB332E">
            <w:pPr>
              <w:spacing w:line="360" w:lineRule="auto"/>
              <w:jc w:val="both"/>
            </w:pPr>
            <w:r w:rsidRPr="00AB332E">
              <w:t>53 000 000</w:t>
            </w:r>
          </w:p>
        </w:tc>
      </w:tr>
      <w:tr w:rsidR="00AB332E" w:rsidRPr="00AB332E" w14:paraId="5A7E6D9D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9661" w14:textId="77777777" w:rsidR="00AB332E" w:rsidRPr="00AB332E" w:rsidRDefault="00AB332E" w:rsidP="00AB332E">
            <w:pPr>
              <w:spacing w:line="360" w:lineRule="auto"/>
              <w:jc w:val="both"/>
            </w:pPr>
            <w:r w:rsidRPr="00AB332E">
              <w:t>HMA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EC04" w14:textId="77777777" w:rsidR="00AB332E" w:rsidRPr="00AB332E" w:rsidRDefault="00AB332E" w:rsidP="00AB332E">
            <w:pPr>
              <w:spacing w:line="360" w:lineRule="auto"/>
              <w:jc w:val="both"/>
            </w:pPr>
            <w:r w:rsidRPr="00AB332E">
              <w:t>11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83B0E" w14:textId="77777777" w:rsidR="00AB332E" w:rsidRPr="00AB332E" w:rsidRDefault="00AB332E" w:rsidP="00AB332E">
            <w:pPr>
              <w:spacing w:line="360" w:lineRule="auto"/>
              <w:jc w:val="both"/>
            </w:pPr>
            <w:r w:rsidRPr="00AB332E">
              <w:t>80 080 000</w:t>
            </w:r>
          </w:p>
        </w:tc>
      </w:tr>
      <w:tr w:rsidR="00AB332E" w:rsidRPr="00AB332E" w14:paraId="545829F4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FEAC" w14:textId="77777777" w:rsidR="00AB332E" w:rsidRPr="00AB332E" w:rsidRDefault="00AB332E" w:rsidP="00AB332E">
            <w:pPr>
              <w:spacing w:line="360" w:lineRule="auto"/>
              <w:jc w:val="both"/>
            </w:pPr>
            <w:r w:rsidRPr="00AB332E">
              <w:t>SFFHP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CFC6" w14:textId="77777777" w:rsidR="00AB332E" w:rsidRPr="00AB332E" w:rsidRDefault="00AB332E" w:rsidP="00AB332E">
            <w:pPr>
              <w:spacing w:line="360" w:lineRule="auto"/>
              <w:jc w:val="both"/>
            </w:pPr>
            <w:r w:rsidRPr="00AB332E">
              <w:t>4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496C1" w14:textId="77777777" w:rsidR="00AB332E" w:rsidRPr="00AB332E" w:rsidRDefault="00AB332E" w:rsidP="00AB332E">
            <w:pPr>
              <w:spacing w:line="360" w:lineRule="auto"/>
              <w:jc w:val="both"/>
            </w:pPr>
            <w:r w:rsidRPr="00AB332E">
              <w:t>26 000 000</w:t>
            </w:r>
          </w:p>
        </w:tc>
      </w:tr>
      <w:tr w:rsidR="00AB332E" w:rsidRPr="00AB332E" w14:paraId="5C3707DC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4630" w14:textId="77777777" w:rsidR="00AB332E" w:rsidRPr="00AB332E" w:rsidRDefault="00AB332E" w:rsidP="00AB332E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Összesen: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8365" w14:textId="77777777" w:rsidR="00AB332E" w:rsidRPr="00AB332E" w:rsidRDefault="00AB332E" w:rsidP="00AB332E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19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87901" w14:textId="77777777" w:rsidR="00AB332E" w:rsidRPr="00AB332E" w:rsidRDefault="00AB332E" w:rsidP="00AB332E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158 180 000</w:t>
            </w:r>
          </w:p>
        </w:tc>
      </w:tr>
    </w:tbl>
    <w:p w14:paraId="46355D5C" w14:textId="77777777" w:rsidR="00AB332E" w:rsidRPr="00AB332E" w:rsidRDefault="00AB332E" w:rsidP="00AB332E">
      <w:pPr>
        <w:spacing w:line="360" w:lineRule="auto"/>
        <w:jc w:val="both"/>
        <w:rPr>
          <w:b/>
        </w:rPr>
      </w:pPr>
    </w:p>
    <w:p w14:paraId="084B757B" w14:textId="77777777" w:rsidR="00AB332E" w:rsidRPr="00AB332E" w:rsidRDefault="00AB332E" w:rsidP="00AB332E">
      <w:pPr>
        <w:spacing w:after="160" w:line="360" w:lineRule="auto"/>
        <w:jc w:val="both"/>
        <w:rPr>
          <w:rFonts w:eastAsia="Calibri"/>
          <w:lang w:eastAsia="en-US"/>
        </w:rPr>
      </w:pPr>
    </w:p>
    <w:p w14:paraId="51E6A81B" w14:textId="77777777" w:rsidR="00AB332E" w:rsidRPr="00AB332E" w:rsidRDefault="00AB332E" w:rsidP="00AB332E">
      <w:pPr>
        <w:spacing w:line="360" w:lineRule="auto"/>
        <w:jc w:val="both"/>
        <w:rPr>
          <w:b/>
        </w:rPr>
      </w:pPr>
    </w:p>
    <w:p w14:paraId="0574E08C" w14:textId="77777777" w:rsidR="008E5D9E" w:rsidRDefault="008E5D9E" w:rsidP="008E5D9E">
      <w:pPr>
        <w:spacing w:after="160" w:line="360" w:lineRule="auto"/>
        <w:jc w:val="both"/>
        <w:rPr>
          <w:rFonts w:eastAsia="Calibri"/>
          <w:lang w:eastAsia="en-US"/>
        </w:rPr>
      </w:pPr>
    </w:p>
    <w:p w14:paraId="110AD336" w14:textId="77777777" w:rsidR="00AB332E" w:rsidRDefault="00AB332E" w:rsidP="008E5D9E">
      <w:pPr>
        <w:spacing w:after="160" w:line="360" w:lineRule="auto"/>
        <w:jc w:val="both"/>
        <w:rPr>
          <w:rFonts w:eastAsia="Calibri"/>
          <w:lang w:eastAsia="en-US"/>
        </w:rPr>
      </w:pPr>
    </w:p>
    <w:p w14:paraId="57BB69B6" w14:textId="77777777" w:rsidR="00AB332E" w:rsidRPr="00FD7648" w:rsidRDefault="00AB332E" w:rsidP="008E5D9E">
      <w:pPr>
        <w:spacing w:after="160" w:line="360" w:lineRule="auto"/>
        <w:jc w:val="both"/>
        <w:rPr>
          <w:rFonts w:eastAsia="Calibri"/>
          <w:lang w:eastAsia="en-US"/>
        </w:rPr>
      </w:pPr>
    </w:p>
    <w:p w14:paraId="5D829F22" w14:textId="77777777" w:rsidR="007417A0" w:rsidRDefault="007417A0" w:rsidP="00A26D51">
      <w:pPr>
        <w:spacing w:line="360" w:lineRule="auto"/>
        <w:jc w:val="both"/>
        <w:rPr>
          <w:b/>
        </w:rPr>
      </w:pPr>
    </w:p>
    <w:p w14:paraId="062298FC" w14:textId="77777777" w:rsidR="00AB332E" w:rsidRDefault="00AB332E" w:rsidP="00A26D51">
      <w:pPr>
        <w:spacing w:line="360" w:lineRule="auto"/>
        <w:jc w:val="both"/>
        <w:rPr>
          <w:b/>
        </w:rPr>
      </w:pPr>
    </w:p>
    <w:p w14:paraId="7D23FECC" w14:textId="77777777" w:rsidR="00AB332E" w:rsidRDefault="00AB332E" w:rsidP="00A26D51">
      <w:pPr>
        <w:spacing w:line="360" w:lineRule="auto"/>
        <w:jc w:val="both"/>
        <w:rPr>
          <w:b/>
        </w:rPr>
      </w:pPr>
    </w:p>
    <w:p w14:paraId="486C9AB5" w14:textId="77777777" w:rsidR="00AB332E" w:rsidRDefault="00AB332E" w:rsidP="00A26D51">
      <w:pPr>
        <w:spacing w:line="360" w:lineRule="auto"/>
        <w:jc w:val="both"/>
        <w:rPr>
          <w:b/>
        </w:rPr>
      </w:pPr>
    </w:p>
    <w:p w14:paraId="58931805" w14:textId="77777777" w:rsidR="00AB332E" w:rsidRDefault="00AB332E" w:rsidP="00A26D51">
      <w:pPr>
        <w:spacing w:line="360" w:lineRule="auto"/>
        <w:jc w:val="both"/>
        <w:rPr>
          <w:b/>
        </w:rPr>
      </w:pPr>
    </w:p>
    <w:p w14:paraId="008F455F" w14:textId="77777777" w:rsidR="00AB332E" w:rsidRDefault="00AB332E" w:rsidP="00A26D51">
      <w:pPr>
        <w:spacing w:line="360" w:lineRule="auto"/>
        <w:jc w:val="both"/>
        <w:rPr>
          <w:b/>
        </w:rPr>
      </w:pPr>
    </w:p>
    <w:p w14:paraId="234E6DD2" w14:textId="77777777" w:rsidR="00AB332E" w:rsidRDefault="00AB332E" w:rsidP="00A26D51">
      <w:pPr>
        <w:spacing w:line="360" w:lineRule="auto"/>
        <w:jc w:val="both"/>
        <w:rPr>
          <w:b/>
        </w:rPr>
      </w:pPr>
    </w:p>
    <w:p w14:paraId="7D23F819" w14:textId="77777777" w:rsidR="00AB332E" w:rsidRDefault="00AB332E" w:rsidP="00A26D51">
      <w:pPr>
        <w:spacing w:line="360" w:lineRule="auto"/>
        <w:jc w:val="both"/>
        <w:rPr>
          <w:b/>
        </w:rPr>
      </w:pPr>
    </w:p>
    <w:p w14:paraId="0F946097" w14:textId="73ABD104" w:rsidR="000C217D" w:rsidRPr="003D4CA7" w:rsidRDefault="000C217D" w:rsidP="000C217D">
      <w:pPr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lastRenderedPageBreak/>
        <w:t>4.</w:t>
      </w:r>
      <w:r w:rsidRPr="003D4CA7">
        <w:rPr>
          <w:b/>
          <w:bCs/>
          <w:sz w:val="28"/>
          <w:szCs w:val="28"/>
        </w:rPr>
        <w:t xml:space="preserve"> Széchenyi Kártya</w:t>
      </w:r>
    </w:p>
    <w:p w14:paraId="4A4A3F7F" w14:textId="77777777" w:rsidR="000C217D" w:rsidRPr="00FD7648" w:rsidRDefault="000C217D" w:rsidP="000C217D">
      <w:pPr>
        <w:spacing w:line="360" w:lineRule="auto"/>
        <w:ind w:left="426"/>
        <w:jc w:val="both"/>
        <w:rPr>
          <w:b/>
          <w:bCs/>
          <w:u w:val="single"/>
        </w:rPr>
      </w:pPr>
    </w:p>
    <w:p w14:paraId="1D72BF49" w14:textId="3B39478D" w:rsidR="000C217D" w:rsidRDefault="000C217D" w:rsidP="000C217D">
      <w:pPr>
        <w:spacing w:after="160" w:line="360" w:lineRule="auto"/>
        <w:jc w:val="both"/>
      </w:pPr>
      <w:r w:rsidRPr="00F263B9">
        <w:t xml:space="preserve">A Zala Megyei Vállalkozásfejlesztési Alapítvány az országban </w:t>
      </w:r>
      <w:proofErr w:type="spellStart"/>
      <w:r w:rsidRPr="00F263B9">
        <w:t>vállalkozásfejlesztési</w:t>
      </w:r>
      <w:proofErr w:type="spellEnd"/>
      <w:r w:rsidRPr="00F263B9">
        <w:t xml:space="preserve"> alapítványként 2015 óta </w:t>
      </w:r>
      <w:r>
        <w:t>vesz részt a Széchenyi Kártya Program termékbírálatában VOSZ-Pontként</w:t>
      </w:r>
      <w:r w:rsidRPr="00F263B9">
        <w:t>. A</w:t>
      </w:r>
      <w:r>
        <w:t xml:space="preserve"> kedvezményes kamatozású hitelkonstrukcióban való szerepvállalásunk egyre </w:t>
      </w:r>
      <w:proofErr w:type="gramStart"/>
      <w:r>
        <w:t>markánsabb</w:t>
      </w:r>
      <w:proofErr w:type="gramEnd"/>
      <w:r>
        <w:t>: 2015-2022 években összesen 18,5</w:t>
      </w:r>
      <w:r w:rsidRPr="00F263B9">
        <w:t xml:space="preserve"> milliárd Forint értékben</w:t>
      </w:r>
      <w:r>
        <w:t>, 2023-ban 16,3  milliárd Forint értékben</w:t>
      </w:r>
      <w:r w:rsidRPr="00EE5FFC">
        <w:t xml:space="preserve"> </w:t>
      </w:r>
      <w:r>
        <w:t xml:space="preserve">fogadtunk be SZK ügyletet </w:t>
      </w:r>
      <w:r w:rsidRPr="00800CAB">
        <w:t>(</w:t>
      </w:r>
      <w:r>
        <w:t>2023 év: 418</w:t>
      </w:r>
      <w:r w:rsidRPr="00800CAB">
        <w:t xml:space="preserve"> </w:t>
      </w:r>
      <w:r w:rsidRPr="004B160E">
        <w:t>db ügylet).</w:t>
      </w:r>
      <w:r>
        <w:t xml:space="preserve"> </w:t>
      </w:r>
    </w:p>
    <w:p w14:paraId="56210652" w14:textId="30DA862C" w:rsidR="000C217D" w:rsidRDefault="000C217D" w:rsidP="000C217D">
      <w:pPr>
        <w:spacing w:after="160" w:line="360" w:lineRule="auto"/>
        <w:jc w:val="both"/>
      </w:pPr>
      <w:r>
        <w:t xml:space="preserve">2023 évben a Széchenyi Kártya Program MAX+ teljeskörű termékpalettáját </w:t>
      </w:r>
      <w:proofErr w:type="spellStart"/>
      <w:r>
        <w:t>ügyintéztük</w:t>
      </w:r>
      <w:proofErr w:type="spellEnd"/>
      <w:r>
        <w:t xml:space="preserve">. Jelentős energiákat fordítottunk az akvizíciókba, </w:t>
      </w:r>
      <w:proofErr w:type="gramStart"/>
      <w:r>
        <w:t>direkt</w:t>
      </w:r>
      <w:proofErr w:type="gramEnd"/>
      <w:r>
        <w:t xml:space="preserve"> kontaktokat építettünk ki a vármegyében működő kereskedelmi bankok vállalati és lízing üzletágaival.  </w:t>
      </w:r>
    </w:p>
    <w:p w14:paraId="03942E56" w14:textId="77777777" w:rsidR="00997DA9" w:rsidRDefault="000C217D" w:rsidP="000C217D">
      <w:pPr>
        <w:spacing w:after="160" w:line="360" w:lineRule="auto"/>
        <w:jc w:val="both"/>
      </w:pPr>
      <w:r>
        <w:t xml:space="preserve">Az ügyintézésbe vont </w:t>
      </w:r>
      <w:proofErr w:type="gramStart"/>
      <w:r>
        <w:t>kollégák</w:t>
      </w:r>
      <w:proofErr w:type="gramEnd"/>
      <w:r>
        <w:t xml:space="preserve"> számát bővítettük, 2023-ban 4 fő rendelkezett KAVOSZ vizsgával. </w:t>
      </w:r>
      <w:r w:rsidR="00780028">
        <w:t xml:space="preserve">A </w:t>
      </w:r>
      <w:r>
        <w:t>Keszthely</w:t>
      </w:r>
      <w:r w:rsidR="00780028">
        <w:t xml:space="preserve">i iroda tevékenységi körét bővítettük </w:t>
      </w:r>
      <w:r>
        <w:t>VOSZ-Pont szolgáltatás</w:t>
      </w:r>
      <w:r w:rsidR="00780028">
        <w:t>sal, sikeresen elindítottuk a szolgáltatást, elindult a bevételtermelés</w:t>
      </w:r>
      <w:r>
        <w:t>.</w:t>
      </w:r>
    </w:p>
    <w:p w14:paraId="1851187F" w14:textId="3568766E" w:rsidR="00D43412" w:rsidRDefault="00780028" w:rsidP="000C217D">
      <w:pPr>
        <w:spacing w:after="160" w:line="360" w:lineRule="auto"/>
        <w:jc w:val="both"/>
      </w:pPr>
      <w:r>
        <w:t>A befogadott</w:t>
      </w:r>
      <w:r w:rsidR="00C91066">
        <w:t xml:space="preserve"> (feldolgozott) </w:t>
      </w:r>
      <w:r>
        <w:t xml:space="preserve">Széchenyi Kártya hitelkérelmek </w:t>
      </w:r>
      <w:r w:rsidR="006349EF">
        <w:t xml:space="preserve">volumenének </w:t>
      </w:r>
      <w:r>
        <w:t>és a</w:t>
      </w:r>
      <w:r w:rsidR="00D43412">
        <w:t xml:space="preserve"> Széchenyi Kártya üzletágunkban elért bruttó bevételek alakulását az alábbi diagram mutatja: </w:t>
      </w:r>
      <w:r w:rsidR="006349EF">
        <w:t xml:space="preserve"> </w:t>
      </w:r>
      <w:r w:rsidR="00C91066">
        <w:rPr>
          <w:noProof/>
        </w:rPr>
        <w:drawing>
          <wp:inline distT="0" distB="0" distL="0" distR="0" wp14:anchorId="226CC6E1" wp14:editId="1D86054B">
            <wp:extent cx="5760720" cy="4161790"/>
            <wp:effectExtent l="0" t="0" r="11430" b="10160"/>
            <wp:docPr id="639644374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E9F509E" w14:textId="77777777" w:rsidR="00C91066" w:rsidRDefault="00C91066" w:rsidP="00C91066">
      <w:pPr>
        <w:spacing w:line="360" w:lineRule="auto"/>
        <w:ind w:left="426"/>
        <w:jc w:val="both"/>
        <w:rPr>
          <w:b/>
          <w:bCs/>
          <w:noProof/>
        </w:rPr>
      </w:pPr>
    </w:p>
    <w:p w14:paraId="30E47CF0" w14:textId="77777777" w:rsidR="00C91066" w:rsidRDefault="00C91066" w:rsidP="00C91066">
      <w:pPr>
        <w:spacing w:line="360" w:lineRule="auto"/>
        <w:ind w:left="426"/>
        <w:jc w:val="both"/>
        <w:rPr>
          <w:b/>
          <w:bCs/>
          <w:noProof/>
        </w:rPr>
      </w:pPr>
      <w:r>
        <w:rPr>
          <w:noProof/>
        </w:rPr>
        <w:drawing>
          <wp:inline distT="0" distB="0" distL="0" distR="0" wp14:anchorId="2B6607FC" wp14:editId="50A39BCA">
            <wp:extent cx="5760720" cy="3094990"/>
            <wp:effectExtent l="0" t="0" r="11430" b="10160"/>
            <wp:docPr id="1743705287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EEDECF8A-B315-21CC-E642-8B702017CA6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899DE3A" w14:textId="77777777" w:rsidR="00C91066" w:rsidRDefault="00C91066" w:rsidP="00C91066">
      <w:pPr>
        <w:spacing w:line="360" w:lineRule="auto"/>
        <w:ind w:left="426"/>
        <w:jc w:val="both"/>
        <w:rPr>
          <w:b/>
          <w:bCs/>
          <w:noProof/>
        </w:rPr>
      </w:pPr>
    </w:p>
    <w:p w14:paraId="51EF2525" w14:textId="77777777" w:rsidR="00C91066" w:rsidRDefault="00C91066" w:rsidP="00C91066">
      <w:pPr>
        <w:spacing w:line="360" w:lineRule="auto"/>
        <w:ind w:left="426"/>
        <w:jc w:val="both"/>
        <w:rPr>
          <w:b/>
          <w:bCs/>
          <w:noProof/>
        </w:rPr>
      </w:pPr>
    </w:p>
    <w:p w14:paraId="2AB49513" w14:textId="61BB57EE" w:rsidR="000C217D" w:rsidRDefault="006349EF" w:rsidP="000C217D">
      <w:pPr>
        <w:spacing w:after="160" w:line="360" w:lineRule="auto"/>
        <w:jc w:val="both"/>
      </w:pPr>
      <w:r>
        <w:t xml:space="preserve"> </w:t>
      </w:r>
      <w:r w:rsidR="000C217D">
        <w:t xml:space="preserve">A </w:t>
      </w:r>
      <w:r w:rsidR="00D43412">
        <w:t xml:space="preserve">diagramok mutatják, hogy a </w:t>
      </w:r>
      <w:r w:rsidR="00D43412" w:rsidRPr="00C91066">
        <w:rPr>
          <w:b/>
          <w:bCs/>
        </w:rPr>
        <w:t xml:space="preserve">2023-as  évre  meghatározó piaci </w:t>
      </w:r>
      <w:proofErr w:type="gramStart"/>
      <w:r w:rsidR="00D43412" w:rsidRPr="00C91066">
        <w:rPr>
          <w:b/>
          <w:bCs/>
        </w:rPr>
        <w:t>pozíciót</w:t>
      </w:r>
      <w:proofErr w:type="gramEnd"/>
      <w:r w:rsidR="00D43412" w:rsidRPr="00C91066">
        <w:rPr>
          <w:b/>
          <w:bCs/>
        </w:rPr>
        <w:t xml:space="preserve"> építettünk ki</w:t>
      </w:r>
      <w:r w:rsidR="00D43412">
        <w:t xml:space="preserve"> a Szé</w:t>
      </w:r>
      <w:r w:rsidR="00C91066">
        <w:t>c</w:t>
      </w:r>
      <w:r w:rsidR="00D43412">
        <w:t>henyi Kártya üzl</w:t>
      </w:r>
      <w:r w:rsidR="009B201E">
        <w:t>e</w:t>
      </w:r>
      <w:r w:rsidR="00D43412">
        <w:t xml:space="preserve">tágban. </w:t>
      </w:r>
    </w:p>
    <w:p w14:paraId="51FBFA8E" w14:textId="5FCEE862" w:rsidR="00D43412" w:rsidRPr="00C91066" w:rsidRDefault="00D43412" w:rsidP="000C217D">
      <w:pPr>
        <w:spacing w:after="160" w:line="360" w:lineRule="auto"/>
        <w:jc w:val="both"/>
        <w:rPr>
          <w:b/>
          <w:bCs/>
        </w:rPr>
      </w:pPr>
      <w:r w:rsidRPr="00C91066">
        <w:rPr>
          <w:b/>
          <w:bCs/>
        </w:rPr>
        <w:t xml:space="preserve">2023 évben több mint 400 vállalkozásnak segítettünk olcsó hitelforráshoz jutni, ezzel </w:t>
      </w:r>
      <w:r w:rsidR="009B201E" w:rsidRPr="00C91066">
        <w:rPr>
          <w:b/>
          <w:bCs/>
        </w:rPr>
        <w:t>járultunk hozzá fejlődésükhöz.</w:t>
      </w:r>
    </w:p>
    <w:p w14:paraId="22C2EB43" w14:textId="77777777" w:rsidR="00287488" w:rsidRDefault="00287488" w:rsidP="00287488">
      <w:pPr>
        <w:spacing w:line="360" w:lineRule="auto"/>
        <w:jc w:val="both"/>
        <w:rPr>
          <w:b/>
          <w:bCs/>
          <w:noProof/>
          <w:u w:val="single"/>
        </w:rPr>
      </w:pPr>
    </w:p>
    <w:p w14:paraId="6267CF6C" w14:textId="3AD81073" w:rsidR="0028343C" w:rsidRDefault="0028343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13D86DBF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12CA0457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26288E64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6AFE2931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32292E90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2A6B096D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4FBAB3E6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00B64DD9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47BACD6D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79425082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233E41D9" w14:textId="77777777"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4B9A3D2E" w14:textId="2943856F" w:rsidR="0028343C" w:rsidRPr="00535CFD" w:rsidRDefault="00566A26" w:rsidP="00A26D51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7" w:name="_Toc102115942"/>
      <w:r>
        <w:rPr>
          <w:rFonts w:ascii="Times New Roman" w:hAnsi="Times New Roman"/>
          <w:i w:val="0"/>
          <w:iCs w:val="0"/>
        </w:rPr>
        <w:lastRenderedPageBreak/>
        <w:t>5.</w:t>
      </w:r>
      <w:r w:rsidR="00F51672" w:rsidRPr="00535CFD">
        <w:rPr>
          <w:rFonts w:ascii="Times New Roman" w:hAnsi="Times New Roman"/>
          <w:i w:val="0"/>
          <w:iCs w:val="0"/>
        </w:rPr>
        <w:t xml:space="preserve"> </w:t>
      </w:r>
      <w:r w:rsidR="0028343C" w:rsidRPr="00535CFD">
        <w:rPr>
          <w:rFonts w:ascii="Times New Roman" w:hAnsi="Times New Roman"/>
          <w:i w:val="0"/>
          <w:iCs w:val="0"/>
        </w:rPr>
        <w:t>Inkubátorházak</w:t>
      </w:r>
      <w:bookmarkEnd w:id="7"/>
    </w:p>
    <w:p w14:paraId="7729E72C" w14:textId="77777777" w:rsidR="0028343C" w:rsidRPr="00FD7648" w:rsidRDefault="0028343C" w:rsidP="00A26D51">
      <w:pPr>
        <w:spacing w:line="360" w:lineRule="auto"/>
        <w:ind w:left="426"/>
        <w:jc w:val="both"/>
      </w:pPr>
    </w:p>
    <w:p w14:paraId="1D967E8B" w14:textId="36C849CC" w:rsidR="0028343C" w:rsidRPr="00FD7648" w:rsidRDefault="00F52F9A" w:rsidP="00A26D51">
      <w:pPr>
        <w:spacing w:line="360" w:lineRule="auto"/>
        <w:jc w:val="both"/>
      </w:pPr>
      <w:r>
        <w:t>I</w:t>
      </w:r>
      <w:r w:rsidR="0028343C" w:rsidRPr="00FD7648">
        <w:t>nkubátorházak</w:t>
      </w:r>
      <w:r w:rsidR="003D455E">
        <w:t>at</w:t>
      </w:r>
      <w:r w:rsidR="0028343C" w:rsidRPr="00FD7648">
        <w:t xml:space="preserve"> Zalaegerszeg</w:t>
      </w:r>
      <w:r w:rsidR="003D455E">
        <w:t xml:space="preserve"> és</w:t>
      </w:r>
      <w:r w:rsidR="0028343C" w:rsidRPr="00FD7648">
        <w:t xml:space="preserve"> Lenti városokban</w:t>
      </w:r>
      <w:r w:rsidR="003D455E">
        <w:t xml:space="preserve"> működtetünk</w:t>
      </w:r>
      <w:r>
        <w:t xml:space="preserve">. </w:t>
      </w:r>
      <w:r w:rsidR="0028343C" w:rsidRPr="00FD7648">
        <w:t xml:space="preserve">Zalaegerszegen </w:t>
      </w:r>
      <w:r w:rsidR="003D455E">
        <w:t xml:space="preserve">12 helyiséget adtunk bérbe saját jogon, </w:t>
      </w:r>
      <w:r w:rsidR="0028343C" w:rsidRPr="00FD7648">
        <w:t>Lentiben 1</w:t>
      </w:r>
      <w:r w:rsidR="00BB2B73">
        <w:t>6</w:t>
      </w:r>
      <w:r w:rsidR="003D455E">
        <w:t xml:space="preserve"> irodahelyiség bérletét </w:t>
      </w:r>
      <w:r>
        <w:t>intézzük</w:t>
      </w:r>
      <w:r w:rsidR="003D455E">
        <w:t xml:space="preserve"> üzemeltetési szerződés keretében. </w:t>
      </w:r>
      <w:r w:rsidR="0028343C" w:rsidRPr="00FD7648">
        <w:t xml:space="preserve"> </w:t>
      </w:r>
    </w:p>
    <w:p w14:paraId="595AB1CE" w14:textId="77777777" w:rsidR="00170825" w:rsidRDefault="00170825" w:rsidP="00BF4335">
      <w:pPr>
        <w:spacing w:line="360" w:lineRule="auto"/>
        <w:jc w:val="both"/>
      </w:pPr>
    </w:p>
    <w:p w14:paraId="75E0B64B" w14:textId="28963B4A" w:rsidR="00D313D7" w:rsidRDefault="00170825" w:rsidP="00D313D7">
      <w:pPr>
        <w:spacing w:line="360" w:lineRule="auto"/>
        <w:jc w:val="both"/>
      </w:pPr>
      <w:r w:rsidRPr="009D5836">
        <w:rPr>
          <w:b/>
          <w:bCs/>
        </w:rPr>
        <w:t>Lenti</w:t>
      </w:r>
      <w:r>
        <w:t>:</w:t>
      </w:r>
      <w:r w:rsidR="003D455E">
        <w:t xml:space="preserve"> A</w:t>
      </w:r>
      <w:r>
        <w:t xml:space="preserve"> </w:t>
      </w:r>
      <w:r w:rsidR="00D313D7">
        <w:t xml:space="preserve">Lenti inkubátorház </w:t>
      </w:r>
      <w:r w:rsidR="003D455E">
        <w:t xml:space="preserve">50 hónapra szóló </w:t>
      </w:r>
      <w:r w:rsidR="00D313D7">
        <w:t>üzemeltetésére kiírt pályázat</w:t>
      </w:r>
      <w:r w:rsidR="003D455E">
        <w:t xml:space="preserve">ot 2022 decemberében elnyertük, és az üzemeltetési szerződést aláírtuk. </w:t>
      </w:r>
      <w:r w:rsidR="002809B6">
        <w:t xml:space="preserve">A szerződés szerint 3,5 millió Ft bevételt tudunk </w:t>
      </w:r>
      <w:proofErr w:type="gramStart"/>
      <w:r w:rsidR="002809B6">
        <w:t>realizálni</w:t>
      </w:r>
      <w:proofErr w:type="gramEnd"/>
      <w:r w:rsidR="002809B6">
        <w:t xml:space="preserve"> évente. </w:t>
      </w:r>
    </w:p>
    <w:p w14:paraId="4C011942" w14:textId="77777777" w:rsidR="002809B6" w:rsidRDefault="002809B6" w:rsidP="00D313D7">
      <w:pPr>
        <w:spacing w:line="360" w:lineRule="auto"/>
        <w:jc w:val="both"/>
      </w:pPr>
    </w:p>
    <w:p w14:paraId="3C59ABD3" w14:textId="496D42DA" w:rsidR="003D455E" w:rsidRPr="00C91066" w:rsidRDefault="003D455E" w:rsidP="00D313D7">
      <w:pPr>
        <w:spacing w:line="360" w:lineRule="auto"/>
        <w:jc w:val="both"/>
        <w:rPr>
          <w:b/>
          <w:bCs/>
        </w:rPr>
      </w:pPr>
      <w:r w:rsidRPr="002809B6">
        <w:rPr>
          <w:b/>
          <w:bCs/>
        </w:rPr>
        <w:t>Zalaegerszeg</w:t>
      </w:r>
      <w:r>
        <w:t>: A</w:t>
      </w:r>
      <w:r w:rsidR="002809B6">
        <w:t>z irodaház bérlő</w:t>
      </w:r>
      <w:r w:rsidR="00F52F9A">
        <w:t>i összetétele 2023 évben jelentősen átalakult.</w:t>
      </w:r>
      <w:r w:rsidR="002809B6">
        <w:t xml:space="preserve"> </w:t>
      </w:r>
      <w:proofErr w:type="gramStart"/>
      <w:r w:rsidR="002809B6">
        <w:t>202</w:t>
      </w:r>
      <w:r w:rsidR="00C42A83">
        <w:t>3</w:t>
      </w:r>
      <w:r w:rsidR="002809B6">
        <w:t xml:space="preserve"> </w:t>
      </w:r>
      <w:r w:rsidR="00C42A83">
        <w:t>január</w:t>
      </w:r>
      <w:proofErr w:type="gramEnd"/>
      <w:r w:rsidR="00C42A83">
        <w:t xml:space="preserve"> 1-től </w:t>
      </w:r>
      <w:r w:rsidR="002809B6">
        <w:t xml:space="preserve">megemeltük a bérleti díjakat, valamint </w:t>
      </w:r>
      <w:r w:rsidR="00C42A83">
        <w:t xml:space="preserve">átalányként külön számláztuk a gáz és a villanyfogyasztást, amit korábban a bérleti díj tartalmazott. 2023-ban </w:t>
      </w:r>
      <w:r w:rsidR="00E17886">
        <w:t xml:space="preserve">a tőzsdei árak alapján fizetjük a szolgáltatók felé a gáz és villanyszámlákat, ezért </w:t>
      </w:r>
      <w:r w:rsidR="00C42A83">
        <w:t xml:space="preserve">felszereltettünk az összes </w:t>
      </w:r>
      <w:r w:rsidR="002809B6">
        <w:t>irodá</w:t>
      </w:r>
      <w:r w:rsidR="00C42A83">
        <w:t>ban</w:t>
      </w:r>
      <w:r w:rsidR="002809B6">
        <w:t xml:space="preserve"> egyedi </w:t>
      </w:r>
      <w:proofErr w:type="spellStart"/>
      <w:r w:rsidR="002809B6">
        <w:t>almérő</w:t>
      </w:r>
      <w:r w:rsidR="00C42A83">
        <w:t>t</w:t>
      </w:r>
      <w:proofErr w:type="spellEnd"/>
      <w:r w:rsidR="00C42A83">
        <w:t xml:space="preserve"> a gázfogyasztásra vonatkozóan</w:t>
      </w:r>
      <w:r w:rsidR="002809B6">
        <w:t>.</w:t>
      </w:r>
      <w:r w:rsidR="00C42A83">
        <w:t xml:space="preserve"> Ezzel </w:t>
      </w:r>
      <w:r w:rsidR="00A350D9">
        <w:t>elértük azt, hogy a valós fogyasztást hárítjuk át a bérlőkre, valamint megelőztük a veszteségtermelést ebben a tevékenységi kör</w:t>
      </w:r>
      <w:r w:rsidR="00E17886">
        <w:t>ünk</w:t>
      </w:r>
      <w:r w:rsidR="00A350D9">
        <w:t xml:space="preserve">ben. </w:t>
      </w:r>
      <w:r w:rsidR="00E17886">
        <w:t xml:space="preserve">Ez bérlőcserékkel járt együtt. </w:t>
      </w:r>
      <w:r w:rsidR="00E17886" w:rsidRPr="00C91066">
        <w:rPr>
          <w:b/>
          <w:bCs/>
        </w:rPr>
        <w:t xml:space="preserve">A kezdő vállalkozásokat bérleti </w:t>
      </w:r>
      <w:proofErr w:type="gramStart"/>
      <w:r w:rsidR="00E17886" w:rsidRPr="00C91066">
        <w:rPr>
          <w:b/>
          <w:bCs/>
        </w:rPr>
        <w:t>díj kedvezményekkel</w:t>
      </w:r>
      <w:proofErr w:type="gramEnd"/>
      <w:r w:rsidR="00E17886" w:rsidRPr="00C91066">
        <w:rPr>
          <w:b/>
          <w:bCs/>
        </w:rPr>
        <w:t xml:space="preserve"> segítjük az első három évben</w:t>
      </w:r>
      <w:r w:rsidR="00F02528" w:rsidRPr="00C91066">
        <w:rPr>
          <w:b/>
          <w:bCs/>
        </w:rPr>
        <w:t>, a negyedik évtől fizetik a teljes piaci árat.</w:t>
      </w:r>
    </w:p>
    <w:p w14:paraId="4B4868E6" w14:textId="77777777" w:rsidR="00F02528" w:rsidRPr="00C91066" w:rsidRDefault="00F02528" w:rsidP="00D313D7">
      <w:pPr>
        <w:spacing w:line="360" w:lineRule="auto"/>
        <w:jc w:val="both"/>
        <w:rPr>
          <w:b/>
          <w:bCs/>
        </w:rPr>
      </w:pPr>
    </w:p>
    <w:p w14:paraId="28CED68E" w14:textId="7B8C4D1A" w:rsidR="00F02528" w:rsidRPr="00C91066" w:rsidRDefault="00F02528" w:rsidP="00D313D7">
      <w:pPr>
        <w:spacing w:line="360" w:lineRule="auto"/>
        <w:jc w:val="both"/>
        <w:rPr>
          <w:b/>
          <w:bCs/>
        </w:rPr>
      </w:pPr>
      <w:r w:rsidRPr="00C91066">
        <w:rPr>
          <w:b/>
          <w:bCs/>
        </w:rPr>
        <w:t xml:space="preserve">Mindkét inkubátorházban ingyenes tanácsadással segítjük a bérlő vállalkozások fejlődését. </w:t>
      </w:r>
    </w:p>
    <w:p w14:paraId="6324108E" w14:textId="77777777" w:rsidR="00C65B40" w:rsidRDefault="00C65B40" w:rsidP="00D313D7">
      <w:pPr>
        <w:spacing w:line="360" w:lineRule="auto"/>
        <w:jc w:val="both"/>
      </w:pPr>
    </w:p>
    <w:p w14:paraId="1B836781" w14:textId="77777777" w:rsidR="002D5704" w:rsidRDefault="002D5704" w:rsidP="00A26D51">
      <w:pPr>
        <w:spacing w:line="360" w:lineRule="auto"/>
        <w:jc w:val="both"/>
      </w:pPr>
    </w:p>
    <w:p w14:paraId="307F1B9C" w14:textId="77777777" w:rsidR="002D5704" w:rsidRDefault="002D5704" w:rsidP="00A26D51">
      <w:pPr>
        <w:spacing w:line="360" w:lineRule="auto"/>
        <w:jc w:val="both"/>
      </w:pPr>
    </w:p>
    <w:p w14:paraId="02F648DC" w14:textId="0F7ADE04" w:rsidR="00DE224A" w:rsidRPr="00FD7648" w:rsidRDefault="00DE224A" w:rsidP="00A26D51">
      <w:pPr>
        <w:pStyle w:val="Kpalrs"/>
        <w:spacing w:line="360" w:lineRule="auto"/>
        <w:rPr>
          <w:b w:val="0"/>
          <w:color w:val="auto"/>
          <w:sz w:val="24"/>
          <w:szCs w:val="24"/>
        </w:rPr>
      </w:pPr>
    </w:p>
    <w:p w14:paraId="3D55E036" w14:textId="77777777" w:rsidR="00DE224A" w:rsidRPr="00FD7648" w:rsidRDefault="00DE224A" w:rsidP="00A26D51">
      <w:pPr>
        <w:spacing w:line="360" w:lineRule="auto"/>
        <w:jc w:val="both"/>
      </w:pPr>
    </w:p>
    <w:p w14:paraId="3B6CA844" w14:textId="77A3EC1B" w:rsidR="003A10A0" w:rsidRDefault="003A10A0" w:rsidP="00A26D51">
      <w:pPr>
        <w:spacing w:line="360" w:lineRule="auto"/>
        <w:jc w:val="both"/>
      </w:pPr>
    </w:p>
    <w:p w14:paraId="444E5FD0" w14:textId="77777777" w:rsidR="00997DA9" w:rsidRDefault="00997DA9" w:rsidP="00A26D51">
      <w:pPr>
        <w:spacing w:line="360" w:lineRule="auto"/>
        <w:jc w:val="both"/>
      </w:pPr>
    </w:p>
    <w:p w14:paraId="351C60D6" w14:textId="77777777" w:rsidR="00997DA9" w:rsidRDefault="00997DA9" w:rsidP="00A26D51">
      <w:pPr>
        <w:spacing w:line="360" w:lineRule="auto"/>
        <w:jc w:val="both"/>
      </w:pPr>
    </w:p>
    <w:p w14:paraId="6B1F0911" w14:textId="77777777" w:rsidR="00997DA9" w:rsidRDefault="00997DA9" w:rsidP="00A26D51">
      <w:pPr>
        <w:spacing w:line="360" w:lineRule="auto"/>
        <w:jc w:val="both"/>
      </w:pPr>
    </w:p>
    <w:p w14:paraId="66A5D1E6" w14:textId="02725BC5" w:rsidR="00D313D7" w:rsidRDefault="00D313D7" w:rsidP="00A26D51">
      <w:pPr>
        <w:spacing w:line="360" w:lineRule="auto"/>
        <w:jc w:val="both"/>
      </w:pPr>
    </w:p>
    <w:p w14:paraId="7661C75C" w14:textId="60E41697" w:rsidR="00A84631" w:rsidRDefault="00A84631" w:rsidP="00A84631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8" w:name="_Toc102115943"/>
      <w:bookmarkStart w:id="9" w:name="_Toc102115948"/>
      <w:r>
        <w:rPr>
          <w:rFonts w:ascii="Times New Roman" w:hAnsi="Times New Roman"/>
          <w:i w:val="0"/>
          <w:iCs w:val="0"/>
        </w:rPr>
        <w:lastRenderedPageBreak/>
        <w:t>6. Projektek</w:t>
      </w:r>
      <w:bookmarkEnd w:id="8"/>
    </w:p>
    <w:p w14:paraId="202A0DA8" w14:textId="77777777" w:rsidR="00A84631" w:rsidRDefault="00A84631" w:rsidP="00A84631">
      <w:pPr>
        <w:spacing w:line="360" w:lineRule="auto"/>
        <w:jc w:val="both"/>
      </w:pPr>
    </w:p>
    <w:p w14:paraId="085ABBFA" w14:textId="77777777" w:rsidR="00A84631" w:rsidRDefault="00A84631" w:rsidP="00A84631">
      <w:pPr>
        <w:pStyle w:val="Cmsor4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10" w:name="_Toc102115945"/>
      <w:r>
        <w:rPr>
          <w:rFonts w:ascii="Times New Roman" w:hAnsi="Times New Roman"/>
          <w:sz w:val="24"/>
          <w:szCs w:val="24"/>
        </w:rPr>
        <w:t>6.1 B-</w:t>
      </w:r>
      <w:proofErr w:type="spellStart"/>
      <w:r>
        <w:rPr>
          <w:rFonts w:ascii="Times New Roman" w:hAnsi="Times New Roman"/>
          <w:sz w:val="24"/>
          <w:szCs w:val="24"/>
        </w:rPr>
        <w:t>Light</w:t>
      </w:r>
      <w:bookmarkEnd w:id="10"/>
      <w:proofErr w:type="spellEnd"/>
    </w:p>
    <w:p w14:paraId="1BEA2669" w14:textId="77777777" w:rsidR="00A84631" w:rsidRDefault="00A84631" w:rsidP="00A84631">
      <w:pPr>
        <w:spacing w:line="360" w:lineRule="auto"/>
        <w:ind w:left="426"/>
        <w:jc w:val="both"/>
        <w:rPr>
          <w:b/>
        </w:rPr>
      </w:pPr>
    </w:p>
    <w:p w14:paraId="00D053A7" w14:textId="77777777" w:rsidR="00A84631" w:rsidRDefault="00A84631" w:rsidP="00A84631">
      <w:pPr>
        <w:pStyle w:val="Listaszerbekezds"/>
        <w:spacing w:line="360" w:lineRule="auto"/>
        <w:ind w:left="0"/>
        <w:jc w:val="both"/>
      </w:pPr>
      <w:r>
        <w:rPr>
          <w:b/>
        </w:rPr>
        <w:t>Projekt címe:</w:t>
      </w:r>
      <w:r>
        <w:t xml:space="preserve"> Horvát – Magyar határmenti KKV fejlesztés (PP </w:t>
      </w:r>
      <w:proofErr w:type="spellStart"/>
      <w:r>
        <w:t>Light</w:t>
      </w:r>
      <w:proofErr w:type="spellEnd"/>
      <w:r>
        <w:t>)</w:t>
      </w:r>
    </w:p>
    <w:p w14:paraId="5325E869" w14:textId="77777777" w:rsidR="00A84631" w:rsidRDefault="00A84631" w:rsidP="00A84631">
      <w:pPr>
        <w:pStyle w:val="Listaszerbekezds"/>
        <w:spacing w:line="360" w:lineRule="auto"/>
        <w:ind w:left="0"/>
        <w:jc w:val="both"/>
      </w:pPr>
      <w:r>
        <w:rPr>
          <w:b/>
        </w:rPr>
        <w:t xml:space="preserve">Program: </w:t>
      </w:r>
      <w:r>
        <w:t>Horvátország-Magyarország Határon Átnyúló Együttműködési Program 2014-2020</w:t>
      </w:r>
    </w:p>
    <w:p w14:paraId="7051ED91" w14:textId="77777777" w:rsidR="00A84631" w:rsidRDefault="00A84631" w:rsidP="00A84631">
      <w:pPr>
        <w:spacing w:line="360" w:lineRule="auto"/>
        <w:jc w:val="both"/>
        <w:rPr>
          <w:b/>
        </w:rPr>
      </w:pPr>
      <w:r>
        <w:rPr>
          <w:b/>
        </w:rPr>
        <w:t>Projekt tartalmának rövid összefoglalója:</w:t>
      </w:r>
    </w:p>
    <w:p w14:paraId="1213CEC9" w14:textId="77777777" w:rsidR="00A84631" w:rsidRDefault="00A84631" w:rsidP="00A84631">
      <w:pPr>
        <w:pStyle w:val="Listaszerbekezds"/>
        <w:numPr>
          <w:ilvl w:val="0"/>
          <w:numId w:val="18"/>
        </w:numPr>
        <w:spacing w:line="360" w:lineRule="auto"/>
        <w:jc w:val="both"/>
      </w:pPr>
      <w:r>
        <w:t>Horvát és magyar kis- és középvállalkozások kapcsolatépítése új támogatási rendszerrel</w:t>
      </w:r>
      <w:r>
        <w:rPr>
          <w:lang w:val="hu-HU"/>
        </w:rPr>
        <w:t>.</w:t>
      </w:r>
    </w:p>
    <w:p w14:paraId="1CF0B948" w14:textId="77777777" w:rsidR="00A84631" w:rsidRDefault="00A84631" w:rsidP="00A84631">
      <w:pPr>
        <w:pStyle w:val="Listaszerbekezds"/>
        <w:numPr>
          <w:ilvl w:val="0"/>
          <w:numId w:val="18"/>
        </w:numPr>
        <w:spacing w:line="360" w:lineRule="auto"/>
        <w:jc w:val="both"/>
      </w:pPr>
      <w:r>
        <w:t>A projekt célja, hogy a vállalkozások minél nagyobb mértékben be legyenek vonva a területi együttműködési programba, mivel a vállalkozássűrűség a nemzeti átlag alatt található</w:t>
      </w:r>
      <w:r>
        <w:rPr>
          <w:lang w:val="hu-HU"/>
        </w:rPr>
        <w:t>.</w:t>
      </w:r>
    </w:p>
    <w:p w14:paraId="5A00C4D7" w14:textId="77777777" w:rsidR="00A84631" w:rsidRDefault="00A84631" w:rsidP="00A84631">
      <w:pPr>
        <w:pStyle w:val="Listaszerbekezds"/>
        <w:numPr>
          <w:ilvl w:val="0"/>
          <w:numId w:val="18"/>
        </w:numPr>
        <w:spacing w:line="360" w:lineRule="auto"/>
        <w:jc w:val="both"/>
      </w:pPr>
      <w:r>
        <w:t xml:space="preserve">A program célterülete: a határ menti megyék Baranya, Somogy, Zala, </w:t>
      </w:r>
      <w:proofErr w:type="spellStart"/>
      <w:r>
        <w:t>Kapronca</w:t>
      </w:r>
      <w:proofErr w:type="spellEnd"/>
      <w:r>
        <w:t>-Kőrös, Muraköz, Verőce-Drávamente)</w:t>
      </w:r>
      <w:r>
        <w:rPr>
          <w:lang w:val="hu-HU"/>
        </w:rPr>
        <w:t>.</w:t>
      </w:r>
    </w:p>
    <w:p w14:paraId="6A8C4318" w14:textId="77777777" w:rsidR="00A84631" w:rsidRDefault="00A84631" w:rsidP="00A84631">
      <w:pPr>
        <w:pStyle w:val="Listaszerbekezds"/>
        <w:numPr>
          <w:ilvl w:val="0"/>
          <w:numId w:val="18"/>
        </w:numPr>
        <w:spacing w:line="360" w:lineRule="auto"/>
        <w:jc w:val="both"/>
      </w:pPr>
      <w:r>
        <w:t xml:space="preserve">Az egyes szervezetek szerepe a projektben: </w:t>
      </w:r>
    </w:p>
    <w:p w14:paraId="21F6EB81" w14:textId="77777777" w:rsidR="00A84631" w:rsidRDefault="00A84631" w:rsidP="00A84631">
      <w:pPr>
        <w:pStyle w:val="Listaszerbekezds"/>
        <w:numPr>
          <w:ilvl w:val="0"/>
          <w:numId w:val="19"/>
        </w:numPr>
        <w:spacing w:line="360" w:lineRule="auto"/>
        <w:jc w:val="both"/>
        <w:rPr>
          <w:i/>
        </w:rPr>
      </w:pPr>
      <w:r>
        <w:rPr>
          <w:i/>
        </w:rPr>
        <w:t xml:space="preserve">Irányító Hatóság: </w:t>
      </w:r>
      <w:r>
        <w:t>A támogatási szerződés megkötése a vezető partnerrel és a konstrukció végrehajtásának felügyelése, szükség esetén esetében a beavatkozás.</w:t>
      </w:r>
    </w:p>
    <w:p w14:paraId="18B56A0A" w14:textId="77777777" w:rsidR="00A84631" w:rsidRDefault="00A84631" w:rsidP="00A84631">
      <w:pPr>
        <w:pStyle w:val="Listaszerbekezds"/>
        <w:numPr>
          <w:ilvl w:val="0"/>
          <w:numId w:val="19"/>
        </w:numPr>
        <w:spacing w:line="360" w:lineRule="auto"/>
        <w:jc w:val="both"/>
        <w:rPr>
          <w:i/>
        </w:rPr>
      </w:pPr>
      <w:r>
        <w:rPr>
          <w:i/>
        </w:rPr>
        <w:t xml:space="preserve">Partnerség vezető kedvezményezettje: </w:t>
      </w:r>
      <w:r>
        <w:t>A konstrukció végrehajtásáért felelős szervezet, melynek határon átnyúló együttműködési referenciákkal, pénzügyi és adminisztratív kapacitással kell rendelkeznie</w:t>
      </w:r>
      <w:r>
        <w:rPr>
          <w:lang w:val="hu-HU"/>
        </w:rPr>
        <w:t>.</w:t>
      </w:r>
    </w:p>
    <w:p w14:paraId="02B1C1A0" w14:textId="77777777" w:rsidR="00A84631" w:rsidRDefault="00A84631" w:rsidP="00A84631">
      <w:pPr>
        <w:pStyle w:val="Listaszerbekezds"/>
        <w:numPr>
          <w:ilvl w:val="0"/>
          <w:numId w:val="19"/>
        </w:numPr>
        <w:spacing w:line="360" w:lineRule="auto"/>
        <w:jc w:val="both"/>
      </w:pPr>
      <w:r>
        <w:rPr>
          <w:i/>
        </w:rPr>
        <w:t xml:space="preserve">Partnerszervezetek: </w:t>
      </w:r>
      <w:r>
        <w:t>Legfőbb feladatuk a pályázati konstrukció promóciója illetve a megfelelő vállalkozások felkutatása és bekapcsolása a programba</w:t>
      </w:r>
      <w:r>
        <w:rPr>
          <w:lang w:val="hu-HU"/>
        </w:rPr>
        <w:t>.</w:t>
      </w:r>
    </w:p>
    <w:p w14:paraId="785DCF3E" w14:textId="77777777" w:rsidR="00A84631" w:rsidRDefault="00A84631" w:rsidP="00A84631">
      <w:pPr>
        <w:pStyle w:val="Listaszerbekezds"/>
        <w:numPr>
          <w:ilvl w:val="0"/>
          <w:numId w:val="19"/>
        </w:numPr>
        <w:spacing w:line="360" w:lineRule="auto"/>
        <w:jc w:val="both"/>
      </w:pPr>
      <w:r>
        <w:rPr>
          <w:i/>
        </w:rPr>
        <w:t xml:space="preserve">KKV (,,PP </w:t>
      </w:r>
      <w:proofErr w:type="spellStart"/>
      <w:r>
        <w:rPr>
          <w:i/>
        </w:rPr>
        <w:t>Light</w:t>
      </w:r>
      <w:proofErr w:type="spellEnd"/>
      <w:r>
        <w:rPr>
          <w:i/>
        </w:rPr>
        <w:t>”):</w:t>
      </w:r>
      <w:r>
        <w:t xml:space="preserve"> Az együttműködési akciók megvalósítására támogatást kapnak</w:t>
      </w:r>
      <w:r>
        <w:rPr>
          <w:lang w:val="hu-HU"/>
        </w:rPr>
        <w:t>.</w:t>
      </w:r>
    </w:p>
    <w:p w14:paraId="41E47F9A" w14:textId="3AA3FCB6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b/>
        </w:rPr>
        <w:t xml:space="preserve">Költségvetés </w:t>
      </w:r>
      <w:r>
        <w:t xml:space="preserve">(összköltség, ZMVA költségvetése): </w:t>
      </w:r>
      <w:r>
        <w:tab/>
      </w:r>
      <w:r w:rsidRPr="00617EF9">
        <w:t>225.676 €</w:t>
      </w:r>
      <w:r w:rsidR="00617EF9">
        <w:t xml:space="preserve"> </w:t>
      </w:r>
      <w:r w:rsidR="00507431">
        <w:rPr>
          <w:lang w:val="hu-HU"/>
        </w:rPr>
        <w:t xml:space="preserve"> a teljes megvalósulási időszakra vonatkozóan.</w:t>
      </w:r>
    </w:p>
    <w:p w14:paraId="76000E15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i/>
        </w:rPr>
      </w:pPr>
      <w:r>
        <w:rPr>
          <w:b/>
          <w:bCs/>
          <w:lang w:val="hu-HU"/>
        </w:rPr>
        <w:t>A megvalósítás időszaka:</w:t>
      </w:r>
      <w:r>
        <w:rPr>
          <w:lang w:val="hu-HU"/>
        </w:rPr>
        <w:t xml:space="preserve"> </w:t>
      </w:r>
      <w:r>
        <w:rPr>
          <w:rFonts w:eastAsia="Calibri"/>
          <w:lang w:val="hu-HU" w:eastAsia="en-US"/>
        </w:rPr>
        <w:t>2017.02.01 –2023.04.30</w:t>
      </w:r>
    </w:p>
    <w:p w14:paraId="7B294558" w14:textId="77777777" w:rsidR="00A84631" w:rsidRDefault="00A84631" w:rsidP="00A84631">
      <w:pPr>
        <w:spacing w:line="360" w:lineRule="auto"/>
        <w:jc w:val="both"/>
        <w:rPr>
          <w:b/>
        </w:rPr>
      </w:pPr>
    </w:p>
    <w:p w14:paraId="79563BC6" w14:textId="77777777" w:rsidR="00A84631" w:rsidRDefault="00A84631" w:rsidP="00A84631">
      <w:pPr>
        <w:spacing w:line="360" w:lineRule="auto"/>
        <w:jc w:val="both"/>
        <w:rPr>
          <w:b/>
        </w:rPr>
      </w:pPr>
      <w:r>
        <w:rPr>
          <w:b/>
        </w:rPr>
        <w:t>Projekt összefoglalója:</w:t>
      </w:r>
    </w:p>
    <w:p w14:paraId="7C40100A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A B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Konstrukció projekt az </w:t>
      </w:r>
      <w:proofErr w:type="spellStart"/>
      <w:r>
        <w:rPr>
          <w:lang w:val="hu-HU"/>
        </w:rPr>
        <w:t>Interreg</w:t>
      </w:r>
      <w:proofErr w:type="spellEnd"/>
      <w:r>
        <w:rPr>
          <w:lang w:val="hu-HU"/>
        </w:rPr>
        <w:t xml:space="preserve"> V-A Magyarország-Horvátország Együttműködési</w:t>
      </w:r>
    </w:p>
    <w:p w14:paraId="40B44C3D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lastRenderedPageBreak/>
        <w:t xml:space="preserve">Program 2014-2020 keretein belül lehetővé teszi a magyar-horvát határ menti területen működő kis- és középvállalkozások (KKV-k) együttműködési projektjének </w:t>
      </w:r>
      <w:proofErr w:type="gramStart"/>
      <w:r>
        <w:rPr>
          <w:lang w:val="hu-HU"/>
        </w:rPr>
        <w:t>finanszírozását</w:t>
      </w:r>
      <w:proofErr w:type="gramEnd"/>
      <w:r>
        <w:rPr>
          <w:lang w:val="hu-HU"/>
        </w:rPr>
        <w:t xml:space="preserve">. </w:t>
      </w:r>
    </w:p>
    <w:p w14:paraId="5FDD9CB2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>A projekt a vállalkozásoknak 75 %-</w:t>
      </w:r>
      <w:proofErr w:type="spellStart"/>
      <w:r>
        <w:rPr>
          <w:lang w:val="hu-HU"/>
        </w:rPr>
        <w:t>os</w:t>
      </w:r>
      <w:proofErr w:type="spellEnd"/>
      <w:r>
        <w:rPr>
          <w:lang w:val="hu-HU"/>
        </w:rPr>
        <w:t xml:space="preserve"> vissza nem térítendő támogatási lehetőséget biztosít.</w:t>
      </w:r>
    </w:p>
    <w:p w14:paraId="53D13F04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Célja egy határátnyúló (horvát-magyar), új, közös technológia, termék, vagy hozzáadott érték kialakítása a vállalkozások között. A B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projekt egy </w:t>
      </w:r>
      <w:proofErr w:type="spellStart"/>
      <w:r>
        <w:rPr>
          <w:lang w:val="hu-HU"/>
        </w:rPr>
        <w:t>vállalkozásfejlesztési</w:t>
      </w:r>
      <w:proofErr w:type="spellEnd"/>
      <w:r>
        <w:rPr>
          <w:lang w:val="hu-HU"/>
        </w:rPr>
        <w:t xml:space="preserve"> </w:t>
      </w:r>
      <w:proofErr w:type="gramStart"/>
      <w:r>
        <w:rPr>
          <w:lang w:val="hu-HU"/>
        </w:rPr>
        <w:t>konstrukcióra</w:t>
      </w:r>
      <w:proofErr w:type="gramEnd"/>
      <w:r>
        <w:rPr>
          <w:lang w:val="hu-HU"/>
        </w:rPr>
        <w:t xml:space="preserve"> épül.</w:t>
      </w:r>
    </w:p>
    <w:p w14:paraId="1D6B5AF1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A projektet annak </w:t>
      </w:r>
      <w:proofErr w:type="spellStart"/>
      <w:r>
        <w:rPr>
          <w:lang w:val="hu-HU"/>
        </w:rPr>
        <w:t>kedvezményezettei</w:t>
      </w:r>
      <w:proofErr w:type="spellEnd"/>
      <w:r>
        <w:rPr>
          <w:lang w:val="hu-HU"/>
        </w:rPr>
        <w:t xml:space="preserve"> valósítják meg; a fő kedvezményezett a Horvát KKV-k Innováció- és Beruházásfejlesztési Ügynöksége (HAMAG-BICRO), valamint kedvezményezettként a területi (megyei) fejlesztési ügynökségek, közöttük a Zala Megyei Vállalkozásfejlesztési Alapítvány is. </w:t>
      </w:r>
    </w:p>
    <w:p w14:paraId="3A8C84E6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t xml:space="preserve">A program célterülete: a határ menti megyék Baranya, Somogy, Zala, </w:t>
      </w:r>
      <w:proofErr w:type="spellStart"/>
      <w:r>
        <w:t>Kapronca</w:t>
      </w:r>
      <w:proofErr w:type="spellEnd"/>
      <w:r>
        <w:t>-Kőrös, Muraköz, Verőce-Drávamente</w:t>
      </w:r>
      <w:r>
        <w:rPr>
          <w:lang w:val="hu-HU"/>
        </w:rPr>
        <w:t>.</w:t>
      </w:r>
    </w:p>
    <w:p w14:paraId="3BD351FB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</w:p>
    <w:p w14:paraId="34FCEFA3" w14:textId="77777777" w:rsidR="00A84631" w:rsidRDefault="00A84631" w:rsidP="00A84631">
      <w:pPr>
        <w:spacing w:line="360" w:lineRule="auto"/>
        <w:jc w:val="both"/>
        <w:rPr>
          <w:b/>
        </w:rPr>
      </w:pPr>
      <w:r>
        <w:rPr>
          <w:b/>
        </w:rPr>
        <w:t>Projekt célja:</w:t>
      </w:r>
    </w:p>
    <w:p w14:paraId="668217CE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A horvát és magyar kis- és középvállalkozások kapcsolatépítése egy támogatási rendszerrel. </w:t>
      </w:r>
    </w:p>
    <w:p w14:paraId="27D820A4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A projekt célja, hogy a határmenti vállalkozások minél nagyobb mértékben be legyenek vonva a területi együttműködési programba, mivel a vállalkozássűrűség </w:t>
      </w:r>
      <w:proofErr w:type="gramStart"/>
      <w:r>
        <w:rPr>
          <w:lang w:val="hu-HU"/>
        </w:rPr>
        <w:t>ezen</w:t>
      </w:r>
      <w:proofErr w:type="gramEnd"/>
      <w:r>
        <w:rPr>
          <w:lang w:val="hu-HU"/>
        </w:rPr>
        <w:t xml:space="preserve"> régióban a nemzeti átlag alatt található.</w:t>
      </w:r>
    </w:p>
    <w:p w14:paraId="2968EF26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>További célok:</w:t>
      </w:r>
    </w:p>
    <w:p w14:paraId="39AB47CB" w14:textId="77777777" w:rsidR="00A84631" w:rsidRDefault="00A84631" w:rsidP="00A84631">
      <w:pPr>
        <w:pStyle w:val="Listaszerbekezds"/>
        <w:numPr>
          <w:ilvl w:val="0"/>
          <w:numId w:val="20"/>
        </w:numPr>
        <w:spacing w:line="360" w:lineRule="auto"/>
        <w:jc w:val="both"/>
        <w:rPr>
          <w:lang w:val="hu-HU"/>
        </w:rPr>
      </w:pPr>
      <w:r>
        <w:rPr>
          <w:lang w:val="hu-HU"/>
        </w:rPr>
        <w:t>A bruttó hozzáadott érték (GDP) növekedés az ipari és a szolgáltatási szektorban;</w:t>
      </w:r>
    </w:p>
    <w:p w14:paraId="7AEDF90E" w14:textId="77777777" w:rsidR="00A84631" w:rsidRDefault="00A84631" w:rsidP="00A84631">
      <w:pPr>
        <w:pStyle w:val="Listaszerbekezds"/>
        <w:numPr>
          <w:ilvl w:val="0"/>
          <w:numId w:val="20"/>
        </w:numPr>
        <w:spacing w:line="360" w:lineRule="auto"/>
        <w:jc w:val="both"/>
        <w:rPr>
          <w:lang w:val="hu-HU"/>
        </w:rPr>
      </w:pPr>
      <w:r>
        <w:rPr>
          <w:lang w:val="hu-HU"/>
        </w:rPr>
        <w:t>A kis- és középvállalatok nemzetközivé válásának ösztönzése és versenyképességének növelése;</w:t>
      </w:r>
    </w:p>
    <w:p w14:paraId="167884C6" w14:textId="77777777" w:rsidR="00A84631" w:rsidRDefault="00A84631" w:rsidP="00A84631">
      <w:pPr>
        <w:pStyle w:val="Listaszerbekezds"/>
        <w:numPr>
          <w:ilvl w:val="0"/>
          <w:numId w:val="20"/>
        </w:numPr>
        <w:spacing w:line="360" w:lineRule="auto"/>
        <w:jc w:val="both"/>
        <w:rPr>
          <w:lang w:val="hu-HU"/>
        </w:rPr>
      </w:pPr>
      <w:r>
        <w:rPr>
          <w:lang w:val="hu-HU"/>
        </w:rPr>
        <w:t>A kis- és középvállalatok versenyképességének növelése;</w:t>
      </w:r>
    </w:p>
    <w:p w14:paraId="288A6EFB" w14:textId="77777777" w:rsidR="00A84631" w:rsidRDefault="00A84631" w:rsidP="00A84631">
      <w:pPr>
        <w:pStyle w:val="Listaszerbekezds"/>
        <w:numPr>
          <w:ilvl w:val="0"/>
          <w:numId w:val="20"/>
        </w:numPr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Az üzleti együttműködés révén elősegíteni a fejlődését: közös termelés, fejlesztési szolgáltatások és technológiai </w:t>
      </w:r>
      <w:proofErr w:type="gramStart"/>
      <w:r>
        <w:rPr>
          <w:lang w:val="hu-HU"/>
        </w:rPr>
        <w:t>transzferek</w:t>
      </w:r>
      <w:proofErr w:type="gramEnd"/>
      <w:r>
        <w:rPr>
          <w:lang w:val="hu-HU"/>
        </w:rPr>
        <w:t>, ellátási láncok, közös piac, jövőbeli közös vállalkozások tervezése keretében.</w:t>
      </w:r>
    </w:p>
    <w:p w14:paraId="61D05EDC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</w:p>
    <w:p w14:paraId="11D4094C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>Ki pályázhatott?</w:t>
      </w:r>
    </w:p>
    <w:p w14:paraId="0E756741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Egy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projekthez legalább két, egy horvátországi és egy magyarországi,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partner (KKV) szükséges. A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projektben szereplő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partnerek száma maximum négy lehet. A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Partnerek csak kis- és közepes vállalkozások (KKV-k) lehetnek. A Partnernek regisztrált székhellyel vagy telephellyel kell rendelkeznie a program célterületén.</w:t>
      </w:r>
    </w:p>
    <w:p w14:paraId="4906D665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</w:p>
    <w:p w14:paraId="265BB9DC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lastRenderedPageBreak/>
        <w:t>Pályázat témája:</w:t>
      </w:r>
    </w:p>
    <w:p w14:paraId="27F5E63E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Magyarországi és horvátországi határ menti vállalkozások közösen együttműködve hozzanak létre egy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Projektet, mely során:</w:t>
      </w:r>
    </w:p>
    <w:p w14:paraId="1F8EB0A4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>•</w:t>
      </w:r>
      <w:r>
        <w:rPr>
          <w:lang w:val="hu-HU"/>
        </w:rPr>
        <w:tab/>
      </w:r>
      <w:proofErr w:type="gramStart"/>
      <w:r>
        <w:rPr>
          <w:lang w:val="hu-HU"/>
        </w:rPr>
        <w:t>egy</w:t>
      </w:r>
      <w:proofErr w:type="gramEnd"/>
      <w:r>
        <w:rPr>
          <w:lang w:val="hu-HU"/>
        </w:rPr>
        <w:t xml:space="preserve"> határon átívelő új, közös technológiát, hozzáadott értéket teremtenek,</w:t>
      </w:r>
    </w:p>
    <w:p w14:paraId="401B4E6F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>•</w:t>
      </w:r>
      <w:r>
        <w:rPr>
          <w:lang w:val="hu-HU"/>
        </w:rPr>
        <w:tab/>
      </w:r>
      <w:proofErr w:type="gramStart"/>
      <w:r>
        <w:rPr>
          <w:lang w:val="hu-HU"/>
        </w:rPr>
        <w:t>dolgozzanak</w:t>
      </w:r>
      <w:proofErr w:type="gramEnd"/>
      <w:r>
        <w:rPr>
          <w:lang w:val="hu-HU"/>
        </w:rPr>
        <w:t xml:space="preserve"> ki egy határon átívelő termék vagy szolgáltatás arculatát,</w:t>
      </w:r>
    </w:p>
    <w:p w14:paraId="729CBD68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>•</w:t>
      </w:r>
      <w:r>
        <w:rPr>
          <w:lang w:val="hu-HU"/>
        </w:rPr>
        <w:tab/>
      </w:r>
      <w:proofErr w:type="gramStart"/>
      <w:r>
        <w:rPr>
          <w:lang w:val="hu-HU"/>
        </w:rPr>
        <w:t>lépjenek</w:t>
      </w:r>
      <w:proofErr w:type="gramEnd"/>
      <w:r>
        <w:rPr>
          <w:lang w:val="hu-HU"/>
        </w:rPr>
        <w:t xml:space="preserve"> be közösen külföldi piacra.</w:t>
      </w:r>
    </w:p>
    <w:p w14:paraId="021B2AC2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</w:p>
    <w:p w14:paraId="6743FE36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A </w:t>
      </w:r>
      <w:proofErr w:type="gramStart"/>
      <w:r>
        <w:rPr>
          <w:lang w:val="hu-HU"/>
        </w:rPr>
        <w:t>finanszírozásról</w:t>
      </w:r>
      <w:proofErr w:type="gramEnd"/>
      <w:r>
        <w:rPr>
          <w:lang w:val="hu-HU"/>
        </w:rPr>
        <w:t>:</w:t>
      </w:r>
    </w:p>
    <w:p w14:paraId="367C3E21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A B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program keretében több mint 7.6 millió Euró értékű vissza nem térítendő támogatás</w:t>
      </w:r>
    </w:p>
    <w:p w14:paraId="576840AB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proofErr w:type="gramStart"/>
      <w:r>
        <w:rPr>
          <w:lang w:val="hu-HU"/>
        </w:rPr>
        <w:t>pályázható</w:t>
      </w:r>
      <w:proofErr w:type="gramEnd"/>
      <w:r>
        <w:rPr>
          <w:lang w:val="hu-HU"/>
        </w:rPr>
        <w:t xml:space="preserve">. A támogatás </w:t>
      </w:r>
      <w:proofErr w:type="gramStart"/>
      <w:r>
        <w:rPr>
          <w:lang w:val="hu-HU"/>
        </w:rPr>
        <w:t>maximálisan</w:t>
      </w:r>
      <w:proofErr w:type="gramEnd"/>
      <w:r>
        <w:rPr>
          <w:lang w:val="hu-HU"/>
        </w:rPr>
        <w:t xml:space="preserve"> az teljes projekt költség 75%-át fedezi, míg a fennmaradó költségek legalább 25%-át a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partnereknek kell magukra vállalniuk a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program megvalósulása során. A </w:t>
      </w:r>
      <w:proofErr w:type="spellStart"/>
      <w:r>
        <w:rPr>
          <w:lang w:val="hu-HU"/>
        </w:rPr>
        <w:t>Light</w:t>
      </w:r>
      <w:proofErr w:type="spellEnd"/>
      <w:r>
        <w:rPr>
          <w:lang w:val="hu-HU"/>
        </w:rPr>
        <w:t xml:space="preserve"> projekt megvalósítási időtartama 6-12-18 hónap.</w:t>
      </w:r>
    </w:p>
    <w:p w14:paraId="5585C14D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b/>
          <w:lang w:val="hu-HU"/>
        </w:rPr>
      </w:pPr>
    </w:p>
    <w:p w14:paraId="0755975E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b/>
          <w:lang w:val="hu-HU"/>
        </w:rPr>
        <w:t xml:space="preserve">A 2023-as </w:t>
      </w:r>
      <w:r>
        <w:rPr>
          <w:lang w:val="hu-HU"/>
        </w:rPr>
        <w:t xml:space="preserve">évben az Alapítvány a projekt zárásával, helyszíni ellenőrzésével kapcsolatos </w:t>
      </w:r>
      <w:proofErr w:type="gramStart"/>
      <w:r>
        <w:rPr>
          <w:lang w:val="hu-HU"/>
        </w:rPr>
        <w:t>adminisztrációs</w:t>
      </w:r>
      <w:proofErr w:type="gramEnd"/>
      <w:r>
        <w:rPr>
          <w:lang w:val="hu-HU"/>
        </w:rPr>
        <w:t xml:space="preserve"> feladatokat látta el.</w:t>
      </w:r>
    </w:p>
    <w:p w14:paraId="799CB64E" w14:textId="77777777" w:rsidR="00A84631" w:rsidRDefault="00A84631" w:rsidP="00A84631">
      <w:pPr>
        <w:spacing w:line="360" w:lineRule="auto"/>
        <w:jc w:val="both"/>
      </w:pPr>
    </w:p>
    <w:p w14:paraId="0C0AC148" w14:textId="77777777" w:rsidR="00A84631" w:rsidRDefault="00A84631" w:rsidP="00A84631">
      <w:pPr>
        <w:pStyle w:val="Cmsor4"/>
        <w:spacing w:line="360" w:lineRule="auto"/>
        <w:jc w:val="both"/>
        <w:rPr>
          <w:rFonts w:ascii="Times New Roman" w:hAnsi="Times New Roman"/>
          <w:b w:val="0"/>
        </w:rPr>
      </w:pPr>
      <w:bookmarkStart w:id="11" w:name="_Toc102115946"/>
      <w:r>
        <w:rPr>
          <w:rFonts w:ascii="Times New Roman" w:hAnsi="Times New Roman"/>
        </w:rPr>
        <w:t>6.2. Zalai innovatív foglalkoztatási paktum megvalósítása</w:t>
      </w:r>
      <w:bookmarkEnd w:id="11"/>
    </w:p>
    <w:p w14:paraId="13A58CD9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eastAsia="en-US"/>
        </w:rPr>
      </w:pPr>
      <w:r>
        <w:rPr>
          <w:lang w:eastAsia="en-US"/>
        </w:rPr>
        <w:t>A Zala Megyei Önkormányzat a TOP-5.1.1-15 kódszámú „Zalai innovatív foglalkoztatási paktum” pályázata keretében megyei szintű gazdaság- és foglalkoztatás-fejlesztési együttműködési programot indít</w:t>
      </w:r>
      <w:r>
        <w:rPr>
          <w:lang w:val="hu-HU" w:eastAsia="en-US"/>
        </w:rPr>
        <w:t>ott</w:t>
      </w:r>
      <w:r>
        <w:rPr>
          <w:lang w:eastAsia="en-US"/>
        </w:rPr>
        <w:t xml:space="preserve">. </w:t>
      </w:r>
      <w:bookmarkStart w:id="12" w:name="_Hlk101791136"/>
      <w:r>
        <w:rPr>
          <w:lang w:eastAsia="en-US"/>
        </w:rPr>
        <w:t xml:space="preserve">A program célja a gazdasági növekedés, a munkahelyteremtés, a megyei népesség helyben tartása – kapcsolódva az előző és a jelenlegi uniós ciklusban megvalósított fejlesztésekhez. </w:t>
      </w:r>
    </w:p>
    <w:bookmarkEnd w:id="12"/>
    <w:p w14:paraId="1E49268F" w14:textId="77777777" w:rsidR="00831C36" w:rsidRDefault="00831C36" w:rsidP="00A84631">
      <w:pPr>
        <w:pStyle w:val="Listaszerbekezds"/>
        <w:spacing w:line="360" w:lineRule="auto"/>
        <w:ind w:left="0"/>
        <w:jc w:val="both"/>
        <w:rPr>
          <w:lang w:val="hu-HU" w:eastAsia="en-US"/>
        </w:rPr>
      </w:pPr>
    </w:p>
    <w:p w14:paraId="0FD5EEAF" w14:textId="59404A5B" w:rsidR="00831C36" w:rsidRDefault="00617EF9" w:rsidP="00831C36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 w:eastAsia="en-US"/>
        </w:rPr>
        <w:t xml:space="preserve">2023-as évben </w:t>
      </w:r>
      <w:r w:rsidR="009A6499">
        <w:rPr>
          <w:lang w:val="hu-HU" w:eastAsia="en-US"/>
        </w:rPr>
        <w:t xml:space="preserve">az Alapítvány </w:t>
      </w:r>
      <w:r w:rsidR="009A6499" w:rsidRPr="004B6B4F">
        <w:rPr>
          <w:b/>
          <w:bCs/>
          <w:lang w:val="hu-HU" w:eastAsia="en-US"/>
        </w:rPr>
        <w:t xml:space="preserve">23.272.000 Ft támogatást kapott </w:t>
      </w:r>
      <w:r w:rsidR="00831C36">
        <w:rPr>
          <w:lang w:val="hu-HU" w:eastAsia="en-US"/>
        </w:rPr>
        <w:t xml:space="preserve">a </w:t>
      </w:r>
      <w:r w:rsidR="00831C36" w:rsidRPr="00831C36">
        <w:rPr>
          <w:b/>
          <w:bCs/>
          <w:lang w:val="hu-HU"/>
        </w:rPr>
        <w:t>2022.11.01 – 2023.12.31</w:t>
      </w:r>
      <w:r w:rsidR="00831C36">
        <w:rPr>
          <w:lang w:val="hu-HU"/>
        </w:rPr>
        <w:t xml:space="preserve"> időszakban végzett munkájára</w:t>
      </w:r>
      <w:r w:rsidR="009A6499" w:rsidRPr="004B6B4F">
        <w:rPr>
          <w:b/>
          <w:bCs/>
          <w:lang w:val="hu-HU" w:eastAsia="en-US"/>
        </w:rPr>
        <w:t xml:space="preserve"> </w:t>
      </w:r>
      <w:r w:rsidR="00831C36">
        <w:rPr>
          <w:b/>
          <w:bCs/>
          <w:lang w:val="hu-HU" w:eastAsia="en-US"/>
        </w:rPr>
        <w:t>díjazására</w:t>
      </w:r>
      <w:r w:rsidR="009A6499">
        <w:rPr>
          <w:lang w:val="hu-HU" w:eastAsia="en-US"/>
        </w:rPr>
        <w:t xml:space="preserve">. </w:t>
      </w:r>
      <w:r w:rsidR="00831C36">
        <w:rPr>
          <w:lang w:val="hu-HU" w:eastAsia="en-US"/>
        </w:rPr>
        <w:t xml:space="preserve"> </w:t>
      </w:r>
    </w:p>
    <w:p w14:paraId="4A3132EC" w14:textId="77777777" w:rsidR="00617EF9" w:rsidRDefault="00617EF9" w:rsidP="00A84631">
      <w:pPr>
        <w:pStyle w:val="Listaszerbekezds"/>
        <w:spacing w:line="360" w:lineRule="auto"/>
        <w:ind w:left="0"/>
        <w:jc w:val="both"/>
        <w:rPr>
          <w:lang w:val="hu-HU" w:eastAsia="en-US"/>
        </w:rPr>
      </w:pPr>
    </w:p>
    <w:p w14:paraId="45E42B75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eastAsia="en-US"/>
        </w:rPr>
      </w:pPr>
      <w:r>
        <w:rPr>
          <w:b/>
          <w:lang w:eastAsia="en-US"/>
        </w:rPr>
        <w:t>ZMVA feladatai:</w:t>
      </w:r>
    </w:p>
    <w:p w14:paraId="5D63EF0F" w14:textId="77777777" w:rsidR="00A84631" w:rsidRDefault="00A84631" w:rsidP="00A84631">
      <w:pPr>
        <w:pStyle w:val="Listaszerbekezds"/>
        <w:numPr>
          <w:ilvl w:val="0"/>
          <w:numId w:val="21"/>
        </w:numPr>
        <w:spacing w:line="360" w:lineRule="auto"/>
        <w:jc w:val="both"/>
        <w:rPr>
          <w:lang w:val="hu-HU" w:eastAsia="en-US"/>
        </w:rPr>
      </w:pPr>
      <w:proofErr w:type="gramStart"/>
      <w:r>
        <w:rPr>
          <w:lang w:val="hu-HU" w:eastAsia="en-US"/>
        </w:rPr>
        <w:t>Munkaerő-piaci szolgáltatás</w:t>
      </w:r>
      <w:proofErr w:type="gramEnd"/>
      <w:r>
        <w:rPr>
          <w:lang w:val="hu-HU" w:eastAsia="en-US"/>
        </w:rPr>
        <w:t xml:space="preserve">, </w:t>
      </w:r>
      <w:proofErr w:type="spellStart"/>
      <w:r>
        <w:rPr>
          <w:lang w:val="hu-HU" w:eastAsia="en-US"/>
        </w:rPr>
        <w:t>mentorálás</w:t>
      </w:r>
      <w:proofErr w:type="spellEnd"/>
    </w:p>
    <w:p w14:paraId="5DD6FE32" w14:textId="77777777" w:rsidR="00A84631" w:rsidRDefault="00A84631" w:rsidP="00A84631">
      <w:pPr>
        <w:pStyle w:val="Listaszerbekezds"/>
        <w:numPr>
          <w:ilvl w:val="0"/>
          <w:numId w:val="21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>Önfoglalkoztatásra való felkészítés (vállalkozásindítás)</w:t>
      </w:r>
    </w:p>
    <w:p w14:paraId="1BE2A5A6" w14:textId="77777777" w:rsidR="00A84631" w:rsidRDefault="00A84631" w:rsidP="00A84631">
      <w:pPr>
        <w:pStyle w:val="Listaszerbekezds"/>
        <w:numPr>
          <w:ilvl w:val="0"/>
          <w:numId w:val="21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 xml:space="preserve">Vállalkozói Tanácsadás </w:t>
      </w:r>
    </w:p>
    <w:p w14:paraId="60F990D8" w14:textId="77777777" w:rsidR="00A84631" w:rsidRDefault="00A84631" w:rsidP="00A84631">
      <w:pPr>
        <w:pStyle w:val="Listaszerbekezds"/>
        <w:numPr>
          <w:ilvl w:val="0"/>
          <w:numId w:val="21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>Stratégiák és projekt-tervek kidolgozása</w:t>
      </w:r>
    </w:p>
    <w:p w14:paraId="61368981" w14:textId="77777777" w:rsidR="00A84631" w:rsidRDefault="00A84631" w:rsidP="00A84631">
      <w:pPr>
        <w:pStyle w:val="Listaszerbekezds"/>
        <w:numPr>
          <w:ilvl w:val="0"/>
          <w:numId w:val="21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>Foglalkoztatási és munkaerő felmérés – 250 vállalkozás, intézmény, stratégia készült.</w:t>
      </w:r>
    </w:p>
    <w:p w14:paraId="04460E4E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 w:eastAsia="en-US"/>
        </w:rPr>
      </w:pPr>
    </w:p>
    <w:p w14:paraId="0E9F8428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b/>
          <w:lang w:val="hu-HU" w:eastAsia="en-US"/>
        </w:rPr>
      </w:pPr>
      <w:proofErr w:type="gramStart"/>
      <w:r>
        <w:rPr>
          <w:b/>
          <w:lang w:val="hu-HU" w:eastAsia="en-US"/>
        </w:rPr>
        <w:t>Mentori</w:t>
      </w:r>
      <w:proofErr w:type="gramEnd"/>
      <w:r>
        <w:rPr>
          <w:b/>
          <w:lang w:val="hu-HU" w:eastAsia="en-US"/>
        </w:rPr>
        <w:t xml:space="preserve"> szolgáltatás keretében az alábbi módokon nyújtottunk segítséget az ügyfelek részére:</w:t>
      </w:r>
    </w:p>
    <w:p w14:paraId="189DA064" w14:textId="77777777" w:rsidR="00A84631" w:rsidRDefault="00A84631" w:rsidP="00A84631">
      <w:pPr>
        <w:pStyle w:val="Listaszerbekezds"/>
        <w:numPr>
          <w:ilvl w:val="0"/>
          <w:numId w:val="22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>Az elhelyezkedést akadályozó körülmények feltárása, megszüntetése.</w:t>
      </w:r>
    </w:p>
    <w:p w14:paraId="721ED618" w14:textId="77777777" w:rsidR="00A84631" w:rsidRDefault="00A84631" w:rsidP="00A84631">
      <w:pPr>
        <w:pStyle w:val="Listaszerbekezds"/>
        <w:numPr>
          <w:ilvl w:val="0"/>
          <w:numId w:val="22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>Az ügyfél érdeklődésének, képességeinek, személyiségének és a munkaerő-piaci igényeknek megfelelő pályaterv kialakítása, ill. a megfelelő képzési lehetőség kiválasztása, pályamódosítás esetén: új képzés vagy foglalkozás megtalálása.</w:t>
      </w:r>
    </w:p>
    <w:p w14:paraId="240858A5" w14:textId="77777777" w:rsidR="00A84631" w:rsidRDefault="00A84631" w:rsidP="00A84631">
      <w:pPr>
        <w:pStyle w:val="Listaszerbekezds"/>
        <w:numPr>
          <w:ilvl w:val="0"/>
          <w:numId w:val="22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>A munkavállaláshoz szükséges ismeretek, tapasztalatok átadása, a hatékony álláskeresési ismeretek megismertetése az ügyfelekkel (önéletrajzírás, felkészítés állásinterjúra, segítségnyújtás az álláskeresési technikák megismertetésében.)</w:t>
      </w:r>
    </w:p>
    <w:p w14:paraId="6F3D8A94" w14:textId="77777777" w:rsidR="00A84631" w:rsidRDefault="00A84631" w:rsidP="00A84631">
      <w:pPr>
        <w:pStyle w:val="Listaszerbekezds"/>
        <w:numPr>
          <w:ilvl w:val="0"/>
          <w:numId w:val="22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>A munkába állás, illetve az új munkahelyen történő beilleszkedés támogatása.</w:t>
      </w:r>
    </w:p>
    <w:p w14:paraId="26FA4B66" w14:textId="77777777" w:rsidR="00A84631" w:rsidRDefault="00A84631" w:rsidP="00A84631">
      <w:pPr>
        <w:pStyle w:val="Listaszerbekezds"/>
        <w:numPr>
          <w:ilvl w:val="0"/>
          <w:numId w:val="22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>Képzésekre történő felkészítés, támogatás nyújtása.</w:t>
      </w:r>
    </w:p>
    <w:p w14:paraId="6B2B56CD" w14:textId="77777777" w:rsidR="00A84631" w:rsidRDefault="00A84631" w:rsidP="00A84631">
      <w:pPr>
        <w:pStyle w:val="Listaszerbekezds"/>
        <w:spacing w:line="360" w:lineRule="auto"/>
        <w:ind w:left="0"/>
        <w:jc w:val="both"/>
        <w:rPr>
          <w:lang w:val="hu-HU" w:eastAsia="en-US"/>
        </w:rPr>
      </w:pPr>
      <w:r>
        <w:rPr>
          <w:lang w:val="hu-HU" w:eastAsia="en-US"/>
        </w:rPr>
        <w:t xml:space="preserve"> </w:t>
      </w:r>
    </w:p>
    <w:p w14:paraId="78ADF300" w14:textId="77777777" w:rsidR="00A84631" w:rsidRDefault="00A84631" w:rsidP="00A84631">
      <w:pPr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A program támogatási elemei:</w:t>
      </w:r>
    </w:p>
    <w:p w14:paraId="44504302" w14:textId="77777777" w:rsidR="00A84631" w:rsidRDefault="00A84631" w:rsidP="00A84631">
      <w:pPr>
        <w:spacing w:line="360" w:lineRule="auto"/>
        <w:jc w:val="both"/>
      </w:pPr>
    </w:p>
    <w:p w14:paraId="56276EE1" w14:textId="77777777" w:rsidR="00A84631" w:rsidRDefault="00A84631" w:rsidP="00A84631">
      <w:pPr>
        <w:spacing w:line="360" w:lineRule="auto"/>
        <w:jc w:val="both"/>
      </w:pPr>
      <w:r>
        <w:rPr>
          <w:b/>
          <w:bCs/>
        </w:rPr>
        <w:t xml:space="preserve">1. Képzés: </w:t>
      </w:r>
      <w:r>
        <w:t xml:space="preserve">a Munkaügyi Központ által szervezett képzések a programban résztvevő </w:t>
      </w:r>
      <w:r>
        <w:rPr>
          <w:u w:val="single"/>
        </w:rPr>
        <w:t>álláskereső ügyfelek számára ingyenesek</w:t>
      </w:r>
      <w:r>
        <w:t>, ugyanis térítik számukra:</w:t>
      </w:r>
    </w:p>
    <w:p w14:paraId="41D58EB2" w14:textId="77777777" w:rsidR="00A84631" w:rsidRDefault="00A84631" w:rsidP="00A84631">
      <w:pPr>
        <w:numPr>
          <w:ilvl w:val="0"/>
          <w:numId w:val="23"/>
        </w:numPr>
        <w:spacing w:line="360" w:lineRule="auto"/>
        <w:jc w:val="both"/>
      </w:pPr>
      <w:r>
        <w:t>a képzési költség teljes összegét;</w:t>
      </w:r>
    </w:p>
    <w:p w14:paraId="38D01E27" w14:textId="77777777" w:rsidR="00A84631" w:rsidRDefault="00A84631" w:rsidP="00A84631">
      <w:pPr>
        <w:numPr>
          <w:ilvl w:val="0"/>
          <w:numId w:val="23"/>
        </w:numPr>
        <w:spacing w:line="360" w:lineRule="auto"/>
        <w:jc w:val="both"/>
      </w:pPr>
      <w:r>
        <w:t>keresetpótló juttatásban, és</w:t>
      </w:r>
    </w:p>
    <w:p w14:paraId="23218FB1" w14:textId="77777777" w:rsidR="00A84631" w:rsidRDefault="00A84631" w:rsidP="00A84631">
      <w:pPr>
        <w:numPr>
          <w:ilvl w:val="0"/>
          <w:numId w:val="23"/>
        </w:numPr>
        <w:spacing w:line="360" w:lineRule="auto"/>
        <w:jc w:val="both"/>
      </w:pPr>
      <w:r>
        <w:t>utazási költségtérítésben részesülnek.</w:t>
      </w:r>
    </w:p>
    <w:p w14:paraId="599244C1" w14:textId="77777777" w:rsidR="00A84631" w:rsidRDefault="00A84631" w:rsidP="00A84631">
      <w:pPr>
        <w:spacing w:line="360" w:lineRule="auto"/>
        <w:jc w:val="both"/>
        <w:rPr>
          <w:rFonts w:eastAsiaTheme="minorHAnsi"/>
        </w:rPr>
      </w:pPr>
      <w:r>
        <w:rPr>
          <w:iCs/>
        </w:rPr>
        <w:t>A ZMVA tanácsadói segítik az ügyfeleket a képzés sikeres teljesítésében, és utána a munkaerő-piacon történő elhelyezkedésben is.</w:t>
      </w:r>
    </w:p>
    <w:p w14:paraId="5B647694" w14:textId="77777777" w:rsidR="00A84631" w:rsidRDefault="00A84631" w:rsidP="00A84631">
      <w:pPr>
        <w:spacing w:line="360" w:lineRule="auto"/>
        <w:jc w:val="both"/>
      </w:pPr>
      <w:r>
        <w:rPr>
          <w:b/>
          <w:bCs/>
        </w:rPr>
        <w:t>2. Bértámogatás</w:t>
      </w:r>
      <w:r>
        <w:t>: a munkáltatónak kell igényelnie a munkaügyi központnál a létszámnövekményt jelentő – álláskereső – ügyfél alkalmazása esetén.</w:t>
      </w:r>
    </w:p>
    <w:p w14:paraId="3825FD22" w14:textId="77777777" w:rsidR="00A84631" w:rsidRDefault="00A84631" w:rsidP="00A84631">
      <w:pPr>
        <w:numPr>
          <w:ilvl w:val="0"/>
          <w:numId w:val="24"/>
        </w:numPr>
        <w:spacing w:line="360" w:lineRule="auto"/>
        <w:jc w:val="both"/>
      </w:pPr>
      <w:r>
        <w:rPr>
          <w:u w:val="single"/>
        </w:rPr>
        <w:t>A támogatás folyósítási időtartama</w:t>
      </w:r>
      <w:r>
        <w:t xml:space="preserve"> legfeljebb 8 hónap lehet, további 4 hónapos, támogatás nélküli tovább foglalkoztatási kötelezettség előírása mellett. (6+3 </w:t>
      </w:r>
      <w:proofErr w:type="gramStart"/>
      <w:r>
        <w:t>konstrukció</w:t>
      </w:r>
      <w:proofErr w:type="gramEnd"/>
      <w:r>
        <w:t xml:space="preserve"> is igényelhető.)</w:t>
      </w:r>
    </w:p>
    <w:p w14:paraId="246CD460" w14:textId="77777777" w:rsidR="00A84631" w:rsidRDefault="00A84631" w:rsidP="00A84631">
      <w:pPr>
        <w:numPr>
          <w:ilvl w:val="0"/>
          <w:numId w:val="24"/>
        </w:numPr>
        <w:spacing w:line="360" w:lineRule="auto"/>
        <w:jc w:val="both"/>
      </w:pPr>
      <w:r>
        <w:rPr>
          <w:u w:val="single"/>
        </w:rPr>
        <w:t>A támogatás mértéke</w:t>
      </w:r>
      <w:r>
        <w:t xml:space="preserve"> a munkáltatót terhelő bér és szociális hozzájárulási adó 100%-</w:t>
      </w:r>
      <w:proofErr w:type="gramStart"/>
      <w:r>
        <w:t>a</w:t>
      </w:r>
      <w:proofErr w:type="gramEnd"/>
      <w:r>
        <w:t xml:space="preserve">, </w:t>
      </w:r>
    </w:p>
    <w:p w14:paraId="7E1C243D" w14:textId="77777777" w:rsidR="00A84631" w:rsidRDefault="00A84631" w:rsidP="00A84631">
      <w:pPr>
        <w:spacing w:line="360" w:lineRule="auto"/>
        <w:jc w:val="both"/>
        <w:rPr>
          <w:rFonts w:eastAsiaTheme="minorHAnsi"/>
          <w:iCs/>
        </w:rPr>
      </w:pPr>
      <w:r>
        <w:rPr>
          <w:iCs/>
        </w:rPr>
        <w:t>A tanácsadók folyamatosan tartják a kapcsolatot az ügyféllel és a munkáltatóval annak érdekében, hogy a beilleszkedés minél hatékonyabban megvalósuljon.</w:t>
      </w:r>
    </w:p>
    <w:p w14:paraId="18A72F4D" w14:textId="77777777" w:rsidR="00A84631" w:rsidRDefault="00A84631" w:rsidP="00A84631">
      <w:pPr>
        <w:spacing w:line="360" w:lineRule="auto"/>
        <w:jc w:val="both"/>
      </w:pPr>
      <w:r>
        <w:rPr>
          <w:b/>
          <w:bCs/>
        </w:rPr>
        <w:t>3. Vállalkozóvá válás támogatása</w:t>
      </w:r>
    </w:p>
    <w:p w14:paraId="60CE4941" w14:textId="77777777" w:rsidR="00A84631" w:rsidRDefault="00A84631" w:rsidP="00A84631">
      <w:pPr>
        <w:spacing w:line="360" w:lineRule="auto"/>
        <w:jc w:val="both"/>
      </w:pPr>
      <w:r>
        <w:rPr>
          <w:u w:val="single"/>
        </w:rPr>
        <w:t xml:space="preserve">6 hónap időtartamra </w:t>
      </w:r>
      <w:r>
        <w:t xml:space="preserve">nyújtható támogatás az új vállalkozást indító álláskereső ügyfél számára, </w:t>
      </w:r>
      <w:r>
        <w:rPr>
          <w:u w:val="single"/>
        </w:rPr>
        <w:t>havonta</w:t>
      </w:r>
      <w:r>
        <w:t xml:space="preserve"> a kötelező legkisebb munkabér összegéig. </w:t>
      </w:r>
    </w:p>
    <w:p w14:paraId="64DD29DD" w14:textId="77777777" w:rsidR="00A84631" w:rsidRDefault="00A84631" w:rsidP="00A84631">
      <w:pPr>
        <w:spacing w:line="360" w:lineRule="auto"/>
        <w:jc w:val="both"/>
      </w:pPr>
      <w:r>
        <w:rPr>
          <w:iCs/>
        </w:rPr>
        <w:lastRenderedPageBreak/>
        <w:t xml:space="preserve">A tanácsadó segít az ügyfélnek a vállalkozás elindításához szükséges </w:t>
      </w:r>
      <w:proofErr w:type="gramStart"/>
      <w:r>
        <w:rPr>
          <w:iCs/>
        </w:rPr>
        <w:t>adminisztrációs</w:t>
      </w:r>
      <w:proofErr w:type="gramEnd"/>
      <w:r>
        <w:rPr>
          <w:iCs/>
        </w:rPr>
        <w:t>, jogi, gazdasági és marketing ismeretek átadásában, az üzleti terv elkészítésében, és a vállalkozás sikeres működtetésében.</w:t>
      </w:r>
    </w:p>
    <w:p w14:paraId="139BE8AB" w14:textId="77777777" w:rsidR="00A84631" w:rsidRDefault="00A84631" w:rsidP="00A84631">
      <w:pPr>
        <w:spacing w:line="360" w:lineRule="auto"/>
        <w:jc w:val="both"/>
      </w:pPr>
      <w:r>
        <w:rPr>
          <w:b/>
          <w:bCs/>
        </w:rPr>
        <w:t>4. Munkaerő-piaci szolgáltatás nyújtása</w:t>
      </w:r>
    </w:p>
    <w:p w14:paraId="5F399261" w14:textId="77777777" w:rsidR="00A84631" w:rsidRDefault="00A84631" w:rsidP="00A84631">
      <w:pPr>
        <w:spacing w:line="360" w:lineRule="auto"/>
        <w:jc w:val="both"/>
      </w:pPr>
      <w:r>
        <w:t>Ez a szolgáltatás a fenti 3 támogatási elemhez kapcsolódóan, ill. önállóan is biztosítható az ügyfelek számára.</w:t>
      </w:r>
    </w:p>
    <w:p w14:paraId="3EB17E29" w14:textId="77777777" w:rsidR="00A84631" w:rsidRDefault="00A84631" w:rsidP="00A84631">
      <w:pPr>
        <w:spacing w:line="360" w:lineRule="auto"/>
        <w:jc w:val="both"/>
      </w:pPr>
      <w:r>
        <w:rPr>
          <w:iCs/>
        </w:rPr>
        <w:t xml:space="preserve">A tanácsadók segítik az ügyfél érdeklődésének, képességeinek, személyiségének és a munkaerő-piaci igényeknek megfelelő pályaterv kialakítását (képzés, vállalkozóvá válás, elhelyezkedés a munkaerő-piacon). A munkavállaláshoz szükséges ismeretek, tapasztalatok átadása, a hatékony álláskeresési ismeretek megismertetése az ügyfelekkel: </w:t>
      </w:r>
      <w:r>
        <w:rPr>
          <w:iCs/>
          <w:u w:val="single"/>
        </w:rPr>
        <w:t>önéletrajzírás, felkészítés állásinterjúra, segítségnyújtás az álláskeresési technikák megismertetésében</w:t>
      </w:r>
      <w:r>
        <w:rPr>
          <w:iCs/>
        </w:rPr>
        <w:t xml:space="preserve">. Továbbá közvetítik az ügyfelek számára a munkaerő-piacon számukra megfelelő álláslehetőségeket. </w:t>
      </w:r>
    </w:p>
    <w:p w14:paraId="3A41CC74" w14:textId="77777777" w:rsidR="00A84631" w:rsidRDefault="00A84631" w:rsidP="00A84631">
      <w:pPr>
        <w:spacing w:line="360" w:lineRule="auto"/>
        <w:jc w:val="both"/>
      </w:pPr>
      <w:r>
        <w:t>Mind a 4 támogatási elem ingyenes a programba bevont ügyfelek számára.</w:t>
      </w:r>
    </w:p>
    <w:p w14:paraId="3FD03A2F" w14:textId="77777777" w:rsidR="00997DA9" w:rsidRDefault="00997DA9" w:rsidP="00A84631"/>
    <w:p w14:paraId="0CC36B35" w14:textId="77777777" w:rsidR="00A84631" w:rsidRDefault="00A84631" w:rsidP="00A84631">
      <w:pPr>
        <w:pStyle w:val="Cmsor2"/>
        <w:spacing w:line="360" w:lineRule="auto"/>
        <w:jc w:val="both"/>
      </w:pPr>
    </w:p>
    <w:bookmarkEnd w:id="9"/>
    <w:p w14:paraId="315A954A" w14:textId="77777777" w:rsidR="00E85F17" w:rsidRDefault="00E85F17" w:rsidP="00E85F17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 xml:space="preserve">7.  </w:t>
      </w:r>
      <w:bookmarkStart w:id="13" w:name="_Hlk101855976"/>
      <w:r>
        <w:rPr>
          <w:rFonts w:ascii="Times New Roman" w:hAnsi="Times New Roman"/>
          <w:i w:val="0"/>
          <w:iCs w:val="0"/>
        </w:rPr>
        <w:t>Enterprise Europe Network</w:t>
      </w:r>
      <w:bookmarkEnd w:id="13"/>
    </w:p>
    <w:p w14:paraId="7B1E03DB" w14:textId="77777777" w:rsidR="00E85F17" w:rsidRDefault="00E85F17" w:rsidP="00E85F17"/>
    <w:p w14:paraId="4986EFCE" w14:textId="77777777" w:rsidR="00E85F17" w:rsidRDefault="00E85F17" w:rsidP="00E85F17">
      <w:pPr>
        <w:spacing w:line="360" w:lineRule="auto"/>
        <w:jc w:val="both"/>
      </w:pPr>
      <w:r>
        <w:t xml:space="preserve">Az Enterprise Europe Network a világ legnagyobb </w:t>
      </w:r>
      <w:proofErr w:type="spellStart"/>
      <w:r>
        <w:t>vállalkozásfejlesztési</w:t>
      </w:r>
      <w:proofErr w:type="spellEnd"/>
      <w:r>
        <w:t xml:space="preserve"> hálózata (jelenleg 58 ország, 600 partnerszervezet), melynek Zala megyei képviseletét a kezdetektől, 2008-tól a ZMVA látja el. Magyar partnerek: Magyar Exportszervezési Ügynökség (HEPA), pécsi, győri, székesfehérvári, debreceni, szegedi iparkamarák, PRIMOM, ZMVA. Az EEN projekt SMP-COSME uniós forrást tartalmaz. </w:t>
      </w:r>
    </w:p>
    <w:p w14:paraId="58AA866E" w14:textId="77777777" w:rsidR="00E85F17" w:rsidRDefault="00E85F17" w:rsidP="00E85F17">
      <w:pPr>
        <w:spacing w:line="360" w:lineRule="auto"/>
        <w:jc w:val="both"/>
      </w:pPr>
    </w:p>
    <w:p w14:paraId="20F40693" w14:textId="77777777" w:rsidR="00E85F17" w:rsidRDefault="00E85F17" w:rsidP="00E85F17">
      <w:pPr>
        <w:spacing w:line="360" w:lineRule="auto"/>
        <w:jc w:val="both"/>
        <w:rPr>
          <w:b/>
          <w:bCs/>
        </w:rPr>
      </w:pPr>
      <w:bookmarkStart w:id="14" w:name="_Hlk101856041"/>
      <w:r>
        <w:t xml:space="preserve">Az Enterprise Europe Network (EEN) az egyetlen, az Európai Bizottság Belső Piac, Ipar, Vállalkozás és KKV Főigazgatósága (DG-GROW) által létrehozott </w:t>
      </w:r>
      <w:proofErr w:type="spellStart"/>
      <w:r>
        <w:t>vállalkozásfejlesztési</w:t>
      </w:r>
      <w:proofErr w:type="spellEnd"/>
      <w:r>
        <w:t xml:space="preserve"> hálózat, amely a kis- és középvállalkozások üzletfejlesztési törekvéseit szolgálja az Európai Unióban és azon túl. Az Enterprise Europe Network magas színvonalú szolgáltatást, gyakorlati támogatást nyújt a </w:t>
      </w:r>
      <w:r>
        <w:rPr>
          <w:b/>
          <w:bCs/>
        </w:rPr>
        <w:t>vállalkozásoknak termékeik és szolgáltatásaik nemzetközi piacokon való megjelenéséhez, üzleti kapcsolatok kialakításához, technológia és tudástranszferhez, európai projektek megvalósításához, forrásszerzéshez vagy akár innovatív ötletek kifejlesztéséhez és piacra viteléhez.</w:t>
      </w:r>
    </w:p>
    <w:bookmarkEnd w:id="14"/>
    <w:p w14:paraId="4CACFC5C" w14:textId="77777777" w:rsidR="00E85F17" w:rsidRDefault="00E85F17" w:rsidP="00E85F17">
      <w:pPr>
        <w:spacing w:line="360" w:lineRule="auto"/>
        <w:jc w:val="both"/>
      </w:pPr>
    </w:p>
    <w:p w14:paraId="235A2FCA" w14:textId="77777777" w:rsidR="00E85F17" w:rsidRDefault="00E85F17" w:rsidP="00E85F17">
      <w:pPr>
        <w:spacing w:after="120" w:line="360" w:lineRule="auto"/>
        <w:jc w:val="both"/>
        <w:rPr>
          <w:b/>
        </w:rPr>
      </w:pPr>
      <w:bookmarkStart w:id="15" w:name="_Hlk101856114"/>
      <w:r>
        <w:rPr>
          <w:b/>
        </w:rPr>
        <w:t>Az Európai Bizottság 2021 júniusában kiírt felhívására az EEN hálózat 20</w:t>
      </w:r>
      <w:bookmarkStart w:id="16" w:name="_Hlk101856543"/>
      <w:r>
        <w:rPr>
          <w:b/>
        </w:rPr>
        <w:t xml:space="preserve">22-2025-ig tartó működtetésére a magyar </w:t>
      </w:r>
      <w:proofErr w:type="gramStart"/>
      <w:r>
        <w:rPr>
          <w:b/>
        </w:rPr>
        <w:t>konzorcium</w:t>
      </w:r>
      <w:proofErr w:type="gramEnd"/>
      <w:r>
        <w:rPr>
          <w:b/>
        </w:rPr>
        <w:t xml:space="preserve"> a korábbi időszakhoz képest változatlan formában nyújtotta be pályázatát,</w:t>
      </w:r>
      <w:r>
        <w:t xml:space="preserve"> melyet a magyar partnerek kollégái közös munkával, folyamatos egyeztetések mellett állítottak össze. </w:t>
      </w:r>
      <w:r>
        <w:rPr>
          <w:b/>
        </w:rPr>
        <w:t>A pályázat 2022-ben pozitív elbírálást kapott.</w:t>
      </w:r>
      <w:bookmarkEnd w:id="16"/>
    </w:p>
    <w:p w14:paraId="55E80E1B" w14:textId="77777777" w:rsidR="00E85F17" w:rsidRDefault="00E85F17" w:rsidP="00E85F17">
      <w:pPr>
        <w:spacing w:after="120" w:line="360" w:lineRule="auto"/>
        <w:jc w:val="both"/>
      </w:pPr>
      <w:r>
        <w:t xml:space="preserve">A hálózat célja a </w:t>
      </w:r>
      <w:bookmarkStart w:id="17" w:name="_Hlk101856620"/>
      <w:r>
        <w:t xml:space="preserve">KKV-k nemzetközi piacra lépésének, terjeszkedésének, a K+F és innovációs tevékenységének támogatása </w:t>
      </w:r>
      <w:proofErr w:type="gramStart"/>
      <w:r>
        <w:t>információ</w:t>
      </w:r>
      <w:proofErr w:type="gramEnd"/>
      <w:r>
        <w:t xml:space="preserve">szolgáltatással, tanácsadással és üzleti partnerkeresési tevékenységgel, különös hangsúlyt fektetve a KKV-k </w:t>
      </w:r>
      <w:proofErr w:type="spellStart"/>
      <w:r>
        <w:t>digitalizációjára</w:t>
      </w:r>
      <w:proofErr w:type="spellEnd"/>
      <w:r>
        <w:t>, fenntarthatóságára és rugalmasságára (</w:t>
      </w:r>
      <w:proofErr w:type="spellStart"/>
      <w:r>
        <w:t>digitalisation</w:t>
      </w:r>
      <w:proofErr w:type="spellEnd"/>
      <w:r>
        <w:t xml:space="preserve">, </w:t>
      </w:r>
      <w:proofErr w:type="spellStart"/>
      <w:r>
        <w:t>sustainability</w:t>
      </w:r>
      <w:proofErr w:type="spellEnd"/>
      <w:r>
        <w:t xml:space="preserve">, </w:t>
      </w:r>
      <w:proofErr w:type="spellStart"/>
      <w:r>
        <w:t>resilience</w:t>
      </w:r>
      <w:proofErr w:type="spellEnd"/>
      <w:r>
        <w:t>).</w:t>
      </w:r>
      <w:bookmarkEnd w:id="17"/>
      <w:r>
        <w:t xml:space="preserve"> A Bizottság további elvárása az EEN irodák </w:t>
      </w:r>
      <w:proofErr w:type="gramStart"/>
      <w:r>
        <w:t>információs</w:t>
      </w:r>
      <w:proofErr w:type="gramEnd"/>
      <w:r>
        <w:t xml:space="preserve"> csomópontként való működtetése (</w:t>
      </w:r>
      <w:proofErr w:type="spellStart"/>
      <w:r>
        <w:t>hub</w:t>
      </w:r>
      <w:proofErr w:type="spellEnd"/>
      <w:r>
        <w:t xml:space="preserve"> and </w:t>
      </w:r>
      <w:proofErr w:type="spellStart"/>
      <w:r>
        <w:t>spoke</w:t>
      </w:r>
      <w:proofErr w:type="spellEnd"/>
      <w:r>
        <w:t xml:space="preserve"> </w:t>
      </w:r>
      <w:proofErr w:type="spellStart"/>
      <w:r>
        <w:t>model</w:t>
      </w:r>
      <w:proofErr w:type="spellEnd"/>
      <w:r>
        <w:t>), az ügyfeleknek történő egyszeri tanácsadáson túl komplex szolgáltatások nyújtása, a hosszú távú kapcsolatok gondozása (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journey</w:t>
      </w:r>
      <w:proofErr w:type="spellEnd"/>
      <w:r>
        <w:t xml:space="preserve">) és a </w:t>
      </w:r>
      <w:proofErr w:type="spellStart"/>
      <w:r>
        <w:t>digitalizáció</w:t>
      </w:r>
      <w:proofErr w:type="spellEnd"/>
      <w:r>
        <w:t xml:space="preserve"> erősítésének szellemében az EDIH központokkal való szoros együttműködés kialakítása.</w:t>
      </w:r>
    </w:p>
    <w:p w14:paraId="427204B7" w14:textId="77777777" w:rsidR="00E85F17" w:rsidRDefault="00E85F17" w:rsidP="00E85F17">
      <w:pPr>
        <w:spacing w:after="120" w:line="360" w:lineRule="auto"/>
        <w:jc w:val="both"/>
        <w:rPr>
          <w:b/>
        </w:rPr>
      </w:pPr>
      <w:bookmarkStart w:id="18" w:name="_Hlk101856488"/>
      <w:r>
        <w:rPr>
          <w:b/>
        </w:rPr>
        <w:t>A 2022.01.01-től 2025.06.30-ig tartó projektidőszakra</w:t>
      </w:r>
      <w:bookmarkEnd w:id="18"/>
      <w:r>
        <w:rPr>
          <w:b/>
        </w:rPr>
        <w:t xml:space="preserve"> a ZMVA 202.438 Euro-s uniós támogatást nyert el az EEN projekt keretein belül.</w:t>
      </w:r>
    </w:p>
    <w:p w14:paraId="2B2BB154" w14:textId="77777777" w:rsidR="00E85F17" w:rsidRDefault="00E85F17" w:rsidP="00E85F17">
      <w:pPr>
        <w:spacing w:after="120" w:line="360" w:lineRule="auto"/>
        <w:jc w:val="both"/>
        <w:rPr>
          <w:b/>
        </w:rPr>
      </w:pPr>
      <w:r>
        <w:t>A ZMVA a 2022-2025-ös projekt időszakra az EEN projekt önrész 50%-</w:t>
      </w:r>
      <w:proofErr w:type="spellStart"/>
      <w:r>
        <w:t>ának</w:t>
      </w:r>
      <w:proofErr w:type="spellEnd"/>
      <w:r>
        <w:t xml:space="preserve"> </w:t>
      </w:r>
      <w:proofErr w:type="gramStart"/>
      <w:r>
        <w:t>finanszírozására</w:t>
      </w:r>
      <w:proofErr w:type="gramEnd"/>
      <w:r>
        <w:t xml:space="preserve"> állami támogatást is elnyert, a projekt maradék önrészét és az előfinanszírozást saját forrásból biztosítja.</w:t>
      </w:r>
    </w:p>
    <w:p w14:paraId="463EBCFB" w14:textId="77777777" w:rsidR="00E85F17" w:rsidRDefault="00E85F17" w:rsidP="00E85F17">
      <w:pPr>
        <w:spacing w:line="360" w:lineRule="auto"/>
        <w:jc w:val="both"/>
      </w:pPr>
    </w:p>
    <w:p w14:paraId="6FE4BE60" w14:textId="77777777" w:rsidR="00E85F17" w:rsidRDefault="00E85F17" w:rsidP="00E85F17">
      <w:pPr>
        <w:spacing w:line="360" w:lineRule="auto"/>
        <w:jc w:val="both"/>
        <w:rPr>
          <w:b/>
        </w:rPr>
      </w:pPr>
      <w:r>
        <w:rPr>
          <w:b/>
        </w:rPr>
        <w:t>Enterprise Europe Network, Zalaegerszegi iroda eredményei 2023. évben:</w:t>
      </w:r>
    </w:p>
    <w:p w14:paraId="356856DF" w14:textId="77777777" w:rsidR="00E85F17" w:rsidRDefault="00E85F17" w:rsidP="00E85F17">
      <w:pPr>
        <w:spacing w:line="360" w:lineRule="auto"/>
        <w:jc w:val="both"/>
      </w:pPr>
    </w:p>
    <w:p w14:paraId="7ED9755C" w14:textId="77777777" w:rsidR="00E85F17" w:rsidRDefault="00E85F17" w:rsidP="00E85F17">
      <w:pPr>
        <w:numPr>
          <w:ilvl w:val="0"/>
          <w:numId w:val="25"/>
        </w:numPr>
        <w:spacing w:line="360" w:lineRule="auto"/>
        <w:jc w:val="both"/>
      </w:pPr>
      <w:r>
        <w:t>Elért vállalkozások száma a régióban (főleg Zalában): 2500 fő</w:t>
      </w:r>
    </w:p>
    <w:p w14:paraId="77784E25" w14:textId="2C495D40" w:rsidR="00E85F17" w:rsidRDefault="00E85F17" w:rsidP="00E85F17">
      <w:pPr>
        <w:numPr>
          <w:ilvl w:val="0"/>
          <w:numId w:val="25"/>
        </w:numPr>
        <w:spacing w:line="360" w:lineRule="auto"/>
        <w:jc w:val="both"/>
      </w:pPr>
      <w:r>
        <w:t>Résztvevők száma tájékoztató jellegű rendezvényeken és tréningeken Zalában: 152 fő (</w:t>
      </w:r>
      <w:r w:rsidR="00D12B4F">
        <w:t>11</w:t>
      </w:r>
      <w:r>
        <w:t xml:space="preserve"> db rendezvény)</w:t>
      </w:r>
    </w:p>
    <w:p w14:paraId="5D5AC7DE" w14:textId="4CA27AB3" w:rsidR="00E85F17" w:rsidRDefault="00E85F17" w:rsidP="00E85F17">
      <w:pPr>
        <w:numPr>
          <w:ilvl w:val="0"/>
          <w:numId w:val="25"/>
        </w:numPr>
        <w:spacing w:line="360" w:lineRule="auto"/>
        <w:jc w:val="both"/>
      </w:pPr>
      <w:r>
        <w:t xml:space="preserve"> Mélytanácsadás különféle témákban (nemzetközi piacra jutás, finanszírozás, innováció, </w:t>
      </w:r>
      <w:proofErr w:type="gramStart"/>
      <w:r>
        <w:t>vállalkozás</w:t>
      </w:r>
      <w:r w:rsidR="00393797">
        <w:t xml:space="preserve"> </w:t>
      </w:r>
      <w:r>
        <w:t>alapítás</w:t>
      </w:r>
      <w:proofErr w:type="gramEnd"/>
      <w:r>
        <w:t xml:space="preserve">, stb.): 15 db </w:t>
      </w:r>
    </w:p>
    <w:p w14:paraId="7EB2752C" w14:textId="77777777" w:rsidR="00E85F17" w:rsidRDefault="00E85F17" w:rsidP="00E85F17">
      <w:pPr>
        <w:numPr>
          <w:ilvl w:val="0"/>
          <w:numId w:val="25"/>
        </w:numPr>
        <w:spacing w:line="360" w:lineRule="auto"/>
        <w:jc w:val="both"/>
      </w:pPr>
      <w:r>
        <w:t xml:space="preserve">Üzletember-találkozókon, szakmai tanulmányutakon résztvevők száma: 13 fő </w:t>
      </w:r>
    </w:p>
    <w:p w14:paraId="1F461DE9" w14:textId="77777777" w:rsidR="00E85F17" w:rsidRDefault="00E85F17" w:rsidP="00E85F17">
      <w:pPr>
        <w:numPr>
          <w:ilvl w:val="0"/>
          <w:numId w:val="25"/>
        </w:numPr>
        <w:spacing w:line="360" w:lineRule="auto"/>
        <w:jc w:val="both"/>
      </w:pPr>
      <w:r>
        <w:t xml:space="preserve">Üzletember-találkozókon és szakmai utakon tárgyalások száma: 28 db </w:t>
      </w:r>
    </w:p>
    <w:p w14:paraId="5FF6301C" w14:textId="77777777" w:rsidR="00E85F17" w:rsidRDefault="00E85F17" w:rsidP="00E85F17">
      <w:pPr>
        <w:numPr>
          <w:ilvl w:val="0"/>
          <w:numId w:val="25"/>
        </w:numPr>
        <w:spacing w:line="360" w:lineRule="auto"/>
        <w:jc w:val="both"/>
      </w:pPr>
      <w:proofErr w:type="spellStart"/>
      <w:r>
        <w:t>Achievements</w:t>
      </w:r>
      <w:proofErr w:type="spellEnd"/>
      <w:r>
        <w:t xml:space="preserve"> </w:t>
      </w:r>
      <w:proofErr w:type="gramStart"/>
      <w:r>
        <w:t>indikátor</w:t>
      </w:r>
      <w:proofErr w:type="gramEnd"/>
      <w:r>
        <w:t xml:space="preserve"> (üzleti megállapodás vállalkozók között vagy tanácsadásból származó üzleti eredmény): 5 db          </w:t>
      </w:r>
    </w:p>
    <w:p w14:paraId="02A0926B" w14:textId="77777777" w:rsidR="00E85F17" w:rsidRDefault="00E85F17" w:rsidP="00E85F17">
      <w:pPr>
        <w:numPr>
          <w:ilvl w:val="0"/>
          <w:numId w:val="25"/>
        </w:numPr>
        <w:spacing w:line="360" w:lineRule="auto"/>
        <w:jc w:val="both"/>
      </w:pPr>
      <w:r>
        <w:t xml:space="preserve">Európai kampányokban, </w:t>
      </w:r>
      <w:proofErr w:type="gramStart"/>
      <w:r>
        <w:t>konferenciákon</w:t>
      </w:r>
      <w:proofErr w:type="gramEnd"/>
      <w:r>
        <w:t xml:space="preserve">, ágazati szektorcsoport üléseken és tréningeken való részvétel: 4 alkalom </w:t>
      </w:r>
    </w:p>
    <w:p w14:paraId="651DCA17" w14:textId="41B767AE" w:rsidR="00E85F17" w:rsidRDefault="00E85F17" w:rsidP="00E85F17">
      <w:pPr>
        <w:numPr>
          <w:ilvl w:val="0"/>
          <w:numId w:val="25"/>
        </w:numPr>
        <w:spacing w:line="360" w:lineRule="auto"/>
        <w:jc w:val="both"/>
      </w:pPr>
      <w:r>
        <w:lastRenderedPageBreak/>
        <w:t>rendszeresen, havonta küldtünk ki hírlev</w:t>
      </w:r>
      <w:r w:rsidR="00D12B4F">
        <w:t>elet</w:t>
      </w:r>
      <w:r>
        <w:t xml:space="preserve"> a zalai vállalkozásoknak üzletember találkozókról</w:t>
      </w:r>
      <w:r w:rsidR="00D12B4F">
        <w:t xml:space="preserve">, </w:t>
      </w:r>
      <w:r>
        <w:t xml:space="preserve">rendezvényekről, </w:t>
      </w:r>
      <w:r w:rsidR="00D12B4F">
        <w:t xml:space="preserve">külpiaci és </w:t>
      </w:r>
      <w:proofErr w:type="gramStart"/>
      <w:r w:rsidR="00D12B4F">
        <w:t>finanszírozási</w:t>
      </w:r>
      <w:proofErr w:type="gramEnd"/>
      <w:r w:rsidR="00D12B4F">
        <w:t xml:space="preserve"> információkról, </w:t>
      </w:r>
      <w:r>
        <w:t>segítve üzleti kapcsolatépítésüket.</w:t>
      </w:r>
    </w:p>
    <w:bookmarkEnd w:id="15"/>
    <w:p w14:paraId="42DECF8A" w14:textId="77777777" w:rsidR="00E85F17" w:rsidRDefault="00E85F17" w:rsidP="00E85F17">
      <w:pPr>
        <w:spacing w:after="120" w:line="360" w:lineRule="auto"/>
        <w:jc w:val="both"/>
        <w:rPr>
          <w:u w:val="single"/>
        </w:rPr>
      </w:pPr>
    </w:p>
    <w:p w14:paraId="78CCC349" w14:textId="77777777" w:rsidR="00E85F17" w:rsidRDefault="00E85F17" w:rsidP="00E85F17">
      <w:pPr>
        <w:spacing w:after="120" w:line="360" w:lineRule="auto"/>
        <w:jc w:val="both"/>
        <w:rPr>
          <w:b/>
          <w:u w:val="single"/>
        </w:rPr>
      </w:pPr>
      <w:proofErr w:type="spellStart"/>
      <w:r>
        <w:rPr>
          <w:b/>
          <w:u w:val="single"/>
        </w:rPr>
        <w:t>GreenTech</w:t>
      </w:r>
      <w:proofErr w:type="spellEnd"/>
      <w:r>
        <w:rPr>
          <w:b/>
          <w:u w:val="single"/>
        </w:rPr>
        <w:t xml:space="preserve"> 2023 nemzetközi üzleti találkozó</w:t>
      </w:r>
    </w:p>
    <w:p w14:paraId="626CC5C6" w14:textId="77777777" w:rsidR="00E85F17" w:rsidRDefault="00E85F17" w:rsidP="00E85F17">
      <w:pPr>
        <w:spacing w:after="120" w:line="360" w:lineRule="auto"/>
        <w:jc w:val="both"/>
      </w:pPr>
      <w:r>
        <w:rPr>
          <w:b/>
        </w:rPr>
        <w:t xml:space="preserve">2023. május 25-26-án </w:t>
      </w:r>
      <w:r>
        <w:t>került megrendezésre Zalaegerszegen</w:t>
      </w:r>
      <w:r>
        <w:rPr>
          <w:b/>
        </w:rPr>
        <w:t xml:space="preserve"> </w:t>
      </w:r>
      <w:r>
        <w:t xml:space="preserve">a </w:t>
      </w:r>
      <w:r>
        <w:rPr>
          <w:b/>
        </w:rPr>
        <w:t xml:space="preserve">IV. </w:t>
      </w:r>
      <w:proofErr w:type="spellStart"/>
      <w:r>
        <w:rPr>
          <w:b/>
        </w:rPr>
        <w:t>Greentech</w:t>
      </w:r>
      <w:proofErr w:type="spellEnd"/>
      <w:r>
        <w:rPr>
          <w:b/>
        </w:rPr>
        <w:t xml:space="preserve"> Zöld Energia és Fenntarthatóság szakkiállítás és </w:t>
      </w:r>
      <w:proofErr w:type="gramStart"/>
      <w:r>
        <w:rPr>
          <w:b/>
        </w:rPr>
        <w:t>konferencia</w:t>
      </w:r>
      <w:proofErr w:type="gramEnd"/>
      <w:r>
        <w:t xml:space="preserve"> az autóipari tesztpálya területén, amely mellett a </w:t>
      </w:r>
      <w:r>
        <w:rPr>
          <w:b/>
          <w:u w:val="single"/>
        </w:rPr>
        <w:t xml:space="preserve">zalai iroda </w:t>
      </w:r>
      <w:proofErr w:type="spellStart"/>
      <w:r>
        <w:rPr>
          <w:b/>
          <w:u w:val="single"/>
        </w:rPr>
        <w:t>főszervezésével</w:t>
      </w:r>
      <w:proofErr w:type="spellEnd"/>
      <w:r>
        <w:t xml:space="preserve"> az EEN hálózat nemzetközi üzleti találkozót szervezett </w:t>
      </w:r>
      <w:proofErr w:type="spellStart"/>
      <w:r>
        <w:rPr>
          <w:b/>
        </w:rPr>
        <w:t>GreenTech</w:t>
      </w:r>
      <w:proofErr w:type="spellEnd"/>
      <w:r>
        <w:rPr>
          <w:b/>
        </w:rPr>
        <w:t xml:space="preserve"> 2023</w:t>
      </w:r>
      <w:r>
        <w:t xml:space="preserve"> címmel. A rendezvény május 25-én fizikai formában, május 22-24-ig és 26-án online került megrendezésre. </w:t>
      </w:r>
    </w:p>
    <w:p w14:paraId="01EC1952" w14:textId="03D72466" w:rsidR="00E85F17" w:rsidRDefault="00E85F17" w:rsidP="00E85F17">
      <w:pPr>
        <w:spacing w:after="120" w:line="360" w:lineRule="auto"/>
        <w:jc w:val="both"/>
      </w:pPr>
      <w:r>
        <w:t xml:space="preserve">A rendezvényt </w:t>
      </w:r>
      <w:proofErr w:type="spellStart"/>
      <w:r>
        <w:t>társzervezte</w:t>
      </w:r>
      <w:proofErr w:type="spellEnd"/>
      <w:r>
        <w:t xml:space="preserve"> </w:t>
      </w:r>
      <w:r>
        <w:rPr>
          <w:b/>
        </w:rPr>
        <w:t>a további 7 hazai és</w:t>
      </w:r>
      <w:r>
        <w:t xml:space="preserve"> - az egész hálózatban kiemelkedő számnak számító - </w:t>
      </w:r>
      <w:r>
        <w:rPr>
          <w:b/>
        </w:rPr>
        <w:t xml:space="preserve">33 külföldi EEN partner </w:t>
      </w:r>
      <w:proofErr w:type="spellStart"/>
      <w:r>
        <w:rPr>
          <w:b/>
        </w:rPr>
        <w:t>promótálta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összesesen</w:t>
      </w:r>
      <w:proofErr w:type="spellEnd"/>
      <w:r>
        <w:rPr>
          <w:b/>
        </w:rPr>
        <w:t xml:space="preserve"> 15 országból.</w:t>
      </w:r>
    </w:p>
    <w:p w14:paraId="599410D7" w14:textId="77777777" w:rsidR="00E85F17" w:rsidRDefault="00E85F17" w:rsidP="00E85F17">
      <w:pPr>
        <w:spacing w:after="120" w:line="360" w:lineRule="auto"/>
        <w:jc w:val="both"/>
        <w:rPr>
          <w:b/>
        </w:rPr>
      </w:pPr>
      <w:r>
        <w:rPr>
          <w:b/>
        </w:rPr>
        <w:t xml:space="preserve">A rendezvényre 131 cég regisztrált, </w:t>
      </w:r>
    </w:p>
    <w:p w14:paraId="2056EED6" w14:textId="77777777" w:rsidR="00E85F17" w:rsidRDefault="00E85F17" w:rsidP="00E85F17">
      <w:pPr>
        <w:pStyle w:val="Listaszerbekezds"/>
        <w:numPr>
          <w:ilvl w:val="0"/>
          <w:numId w:val="26"/>
        </w:numPr>
        <w:spacing w:after="120" w:line="360" w:lineRule="auto"/>
        <w:jc w:val="both"/>
        <w:rPr>
          <w:b/>
        </w:rPr>
      </w:pPr>
      <w:r>
        <w:rPr>
          <w:b/>
        </w:rPr>
        <w:t xml:space="preserve">amelyből 38 magyar, </w:t>
      </w:r>
    </w:p>
    <w:p w14:paraId="42155358" w14:textId="77777777" w:rsidR="00E85F17" w:rsidRDefault="00E85F17" w:rsidP="00E85F17">
      <w:pPr>
        <w:pStyle w:val="Listaszerbekezds"/>
        <w:numPr>
          <w:ilvl w:val="0"/>
          <w:numId w:val="26"/>
        </w:numPr>
        <w:spacing w:after="120" w:line="360" w:lineRule="auto"/>
        <w:jc w:val="both"/>
        <w:rPr>
          <w:b/>
        </w:rPr>
      </w:pPr>
      <w:r>
        <w:rPr>
          <w:b/>
        </w:rPr>
        <w:t>93 pedig külföldi</w:t>
      </w:r>
      <w:r>
        <w:rPr>
          <w:b/>
          <w:lang w:val="hu-HU"/>
        </w:rPr>
        <w:t>, összesen</w:t>
      </w:r>
      <w:r>
        <w:rPr>
          <w:b/>
        </w:rPr>
        <w:t xml:space="preserve"> 23 országból</w:t>
      </w:r>
      <w:r>
        <w:rPr>
          <w:b/>
          <w:lang w:val="hu-HU"/>
        </w:rPr>
        <w:t>.</w:t>
      </w:r>
    </w:p>
    <w:p w14:paraId="472B3B5F" w14:textId="77777777" w:rsidR="00E85F17" w:rsidRDefault="00E85F17" w:rsidP="00E85F17">
      <w:pPr>
        <w:pStyle w:val="Listaszerbekezds"/>
        <w:numPr>
          <w:ilvl w:val="0"/>
          <w:numId w:val="26"/>
        </w:numPr>
        <w:spacing w:after="120" w:line="360" w:lineRule="auto"/>
        <w:jc w:val="both"/>
        <w:rPr>
          <w:b/>
        </w:rPr>
      </w:pPr>
      <w:r>
        <w:rPr>
          <w:b/>
          <w:lang w:val="hu-HU"/>
        </w:rPr>
        <w:t>a regisztrált cégekből 37 üzleti tárgyalást szerveztünk le.</w:t>
      </w:r>
    </w:p>
    <w:p w14:paraId="609194A2" w14:textId="77777777" w:rsidR="00E85F17" w:rsidRDefault="00E85F17" w:rsidP="00E85F17">
      <w:pPr>
        <w:spacing w:after="120" w:line="360" w:lineRule="auto"/>
        <w:jc w:val="both"/>
      </w:pPr>
      <w:r>
        <w:t>A nemzetközi B2B szervezése mellett munkatársaink standdal jelentek meg a kiállításon és az érdeklődők számára tájékoztatást adtak a hálózat tevékenységéről.</w:t>
      </w:r>
    </w:p>
    <w:p w14:paraId="4C0004FC" w14:textId="77777777" w:rsidR="00E85F17" w:rsidRDefault="00E85F17" w:rsidP="00E85F17">
      <w:pP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EEN-EDIH együttműködés</w:t>
      </w:r>
    </w:p>
    <w:p w14:paraId="37CC143C" w14:textId="77777777" w:rsidR="00E85F17" w:rsidRDefault="00E85F17" w:rsidP="00E85F17">
      <w:pPr>
        <w:spacing w:after="120" w:line="360" w:lineRule="auto"/>
        <w:jc w:val="both"/>
      </w:pPr>
      <w:r>
        <w:t xml:space="preserve">A Bizottság által a projekt végrehajtás során elvártak szerint a ZMVA is kezdeményezte a szorosabb együttműködést az EDIH (European Digital and </w:t>
      </w:r>
      <w:proofErr w:type="spellStart"/>
      <w:r>
        <w:t>Innovation</w:t>
      </w:r>
      <w:proofErr w:type="spellEnd"/>
      <w:r>
        <w:t xml:space="preserve"> </w:t>
      </w:r>
      <w:proofErr w:type="spellStart"/>
      <w:r>
        <w:t>Hubs</w:t>
      </w:r>
      <w:proofErr w:type="spellEnd"/>
      <w:r>
        <w:t xml:space="preserve">) szervezetekkel. A </w:t>
      </w:r>
      <w:proofErr w:type="spellStart"/>
      <w:r>
        <w:rPr>
          <w:b/>
        </w:rPr>
        <w:t>DigitalTech</w:t>
      </w:r>
      <w:proofErr w:type="spellEnd"/>
      <w:r>
        <w:rPr>
          <w:b/>
        </w:rPr>
        <w:t xml:space="preserve"> EDIH</w:t>
      </w:r>
      <w:r>
        <w:t xml:space="preserve">-el történt számos egyeztetést követően az őszi hónapokban elindultak a közösen szervezett </w:t>
      </w:r>
      <w:proofErr w:type="spellStart"/>
      <w:r>
        <w:rPr>
          <w:b/>
        </w:rPr>
        <w:t>digitalizációs</w:t>
      </w:r>
      <w:proofErr w:type="spellEnd"/>
      <w:r>
        <w:rPr>
          <w:b/>
        </w:rPr>
        <w:t xml:space="preserve"> képzések</w:t>
      </w:r>
      <w:r>
        <w:t xml:space="preserve"> a vállalkozások és a közszféra intézményei számára 5 témában. Az EEN projekt társfinanszírozásával 2023-ban </w:t>
      </w:r>
      <w:r>
        <w:rPr>
          <w:b/>
        </w:rPr>
        <w:t>8 tréninget szerveztünk, melyek nyomán 52 fő</w:t>
      </w:r>
      <w:r>
        <w:t xml:space="preserve"> </w:t>
      </w:r>
      <w:r>
        <w:rPr>
          <w:b/>
        </w:rPr>
        <w:t>kapott akkreditált képesítést</w:t>
      </w:r>
      <w:r>
        <w:t xml:space="preserve"> a </w:t>
      </w:r>
      <w:proofErr w:type="spellStart"/>
      <w:r>
        <w:t>digitalizáció</w:t>
      </w:r>
      <w:proofErr w:type="spellEnd"/>
      <w:r>
        <w:t xml:space="preserve"> területén.</w:t>
      </w:r>
    </w:p>
    <w:p w14:paraId="2B310FB9" w14:textId="77777777" w:rsidR="00E85F17" w:rsidRDefault="00E85F17" w:rsidP="00E85F17">
      <w:pPr>
        <w:spacing w:after="120" w:line="360" w:lineRule="auto"/>
        <w:jc w:val="both"/>
      </w:pPr>
      <w:r>
        <w:t xml:space="preserve">Az együttműködés a 2024-es évben is folytatódik további tréningek, vállalati mélytanácsadás, tájékoztató előadások és </w:t>
      </w:r>
      <w:proofErr w:type="spellStart"/>
      <w:r>
        <w:t>meet-up</w:t>
      </w:r>
      <w:proofErr w:type="spellEnd"/>
      <w:r>
        <w:t xml:space="preserve"> rendezvények szervezésével.</w:t>
      </w:r>
    </w:p>
    <w:p w14:paraId="14350274" w14:textId="77777777" w:rsidR="00E85F17" w:rsidRDefault="00E85F17" w:rsidP="00E85F17">
      <w:pP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Nemzetközi üzleti kapcsolatépítő rendezvények</w:t>
      </w:r>
    </w:p>
    <w:p w14:paraId="50ABD23D" w14:textId="77777777" w:rsidR="00E85F17" w:rsidRDefault="00E85F17" w:rsidP="00E85F17">
      <w:pPr>
        <w:spacing w:after="120" w:line="360" w:lineRule="auto"/>
        <w:jc w:val="both"/>
      </w:pPr>
      <w:r>
        <w:t>A ZMVA által 2023-ban társszervezett további nemzetközi üzleti partnerkereső rendezvények (B2B) amelyeken részt vettek és tárgyalásokat is bonyolítottak zalai vállalkozások:</w:t>
      </w:r>
    </w:p>
    <w:p w14:paraId="6AAD4D8B" w14:textId="77777777" w:rsidR="00E85F17" w:rsidRDefault="00E85F17" w:rsidP="00E85F17">
      <w:pPr>
        <w:pStyle w:val="Listaszerbekezds"/>
        <w:numPr>
          <w:ilvl w:val="0"/>
          <w:numId w:val="27"/>
        </w:numPr>
        <w:spacing w:after="120" w:line="360" w:lineRule="auto"/>
        <w:jc w:val="both"/>
      </w:pPr>
      <w:r>
        <w:rPr>
          <w:b/>
          <w:lang w:val="hu-HU"/>
        </w:rPr>
        <w:lastRenderedPageBreak/>
        <w:t xml:space="preserve">Meet4Business MEGRA 2023 </w:t>
      </w:r>
      <w:r>
        <w:t xml:space="preserve">– </w:t>
      </w:r>
      <w:r>
        <w:rPr>
          <w:lang w:val="hu-HU"/>
        </w:rPr>
        <w:t xml:space="preserve">építőipari üzleti találkozó a MEGRA vásár és kiállítás mellett </w:t>
      </w:r>
      <w:proofErr w:type="spellStart"/>
      <w:r>
        <w:rPr>
          <w:lang w:val="hu-HU"/>
        </w:rPr>
        <w:t>Gornja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Radgonán</w:t>
      </w:r>
      <w:proofErr w:type="spellEnd"/>
      <w:r>
        <w:rPr>
          <w:lang w:val="hu-HU"/>
        </w:rPr>
        <w:t>;</w:t>
      </w:r>
    </w:p>
    <w:p w14:paraId="1584B01B" w14:textId="77777777" w:rsidR="00E85F17" w:rsidRDefault="00E85F17" w:rsidP="00E85F17">
      <w:pPr>
        <w:pStyle w:val="Listaszerbekezds"/>
        <w:numPr>
          <w:ilvl w:val="0"/>
          <w:numId w:val="27"/>
        </w:numPr>
        <w:spacing w:after="120" w:line="360" w:lineRule="auto"/>
        <w:jc w:val="both"/>
      </w:pPr>
      <w:r>
        <w:rPr>
          <w:b/>
        </w:rPr>
        <w:t xml:space="preserve">CONTACT - Business </w:t>
      </w:r>
      <w:proofErr w:type="spellStart"/>
      <w:r>
        <w:rPr>
          <w:b/>
        </w:rPr>
        <w:t>Meetings</w:t>
      </w:r>
      <w:proofErr w:type="spellEnd"/>
      <w:r>
        <w:rPr>
          <w:b/>
        </w:rPr>
        <w:t xml:space="preserve"> 2023</w:t>
      </w:r>
      <w:r>
        <w:rPr>
          <w:lang w:val="hu-HU"/>
        </w:rPr>
        <w:t xml:space="preserve"> – gép-, fém-, autóipari beszállítói üzleti találkozó a lipcsei </w:t>
      </w:r>
      <w:proofErr w:type="spellStart"/>
      <w:r>
        <w:rPr>
          <w:lang w:val="hu-HU"/>
        </w:rPr>
        <w:t>Zuliefermesse</w:t>
      </w:r>
      <w:proofErr w:type="spellEnd"/>
      <w:r>
        <w:rPr>
          <w:lang w:val="hu-HU"/>
        </w:rPr>
        <w:t>/</w:t>
      </w:r>
      <w:proofErr w:type="spellStart"/>
      <w:r>
        <w:rPr>
          <w:lang w:val="hu-HU"/>
        </w:rPr>
        <w:t>intec</w:t>
      </w:r>
      <w:proofErr w:type="spellEnd"/>
      <w:r>
        <w:rPr>
          <w:lang w:val="hu-HU"/>
        </w:rPr>
        <w:t xml:space="preserve"> kiállítás és vásár mellett;</w:t>
      </w:r>
    </w:p>
    <w:p w14:paraId="1E64B0C9" w14:textId="77777777" w:rsidR="00E85F17" w:rsidRDefault="00E85F17" w:rsidP="00E85F17">
      <w:pPr>
        <w:pStyle w:val="Listaszerbekezds"/>
        <w:numPr>
          <w:ilvl w:val="0"/>
          <w:numId w:val="27"/>
        </w:numPr>
        <w:spacing w:after="120" w:line="360" w:lineRule="auto"/>
        <w:jc w:val="both"/>
      </w:pPr>
      <w:r>
        <w:rPr>
          <w:b/>
          <w:lang w:val="hu-HU"/>
        </w:rPr>
        <w:t>Meet4Business AGRA 2023</w:t>
      </w:r>
      <w:r>
        <w:rPr>
          <w:lang w:val="hu-HU"/>
        </w:rPr>
        <w:t xml:space="preserve">– mezőgazdasági és élelmiszeripari üzleti találkozó az AGRA vásár és kiállítás mellett </w:t>
      </w:r>
      <w:proofErr w:type="spellStart"/>
      <w:r>
        <w:rPr>
          <w:lang w:val="hu-HU"/>
        </w:rPr>
        <w:t>Gornja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Radgonán</w:t>
      </w:r>
      <w:proofErr w:type="spellEnd"/>
      <w:r>
        <w:rPr>
          <w:lang w:val="hu-HU"/>
        </w:rPr>
        <w:t>;</w:t>
      </w:r>
    </w:p>
    <w:p w14:paraId="17DED29C" w14:textId="77777777" w:rsidR="00E85F17" w:rsidRDefault="00E85F17" w:rsidP="00E85F17">
      <w:pPr>
        <w:pStyle w:val="Listaszerbekezds"/>
        <w:numPr>
          <w:ilvl w:val="0"/>
          <w:numId w:val="27"/>
        </w:numPr>
        <w:spacing w:after="120" w:line="360" w:lineRule="auto"/>
        <w:jc w:val="both"/>
      </w:pPr>
      <w:r>
        <w:rPr>
          <w:b/>
        </w:rPr>
        <w:t xml:space="preserve">CEE Expo &amp; B2B Forum: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Sustainable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Smart</w:t>
      </w:r>
      <w:proofErr w:type="spellEnd"/>
      <w:r>
        <w:rPr>
          <w:b/>
        </w:rPr>
        <w:t xml:space="preserve"> Urban </w:t>
      </w:r>
      <w:proofErr w:type="spellStart"/>
      <w:r>
        <w:rPr>
          <w:b/>
        </w:rPr>
        <w:t>Development</w:t>
      </w:r>
      <w:proofErr w:type="spellEnd"/>
      <w:r>
        <w:rPr>
          <w:lang w:val="hu-HU"/>
        </w:rPr>
        <w:t xml:space="preserve"> - </w:t>
      </w:r>
      <w:r>
        <w:t>az o</w:t>
      </w:r>
      <w:r>
        <w:rPr>
          <w:lang w:val="hu-HU"/>
        </w:rPr>
        <w:t>kos várossal kapcsolatos megoldások a vállalati és önkormányzati szektor számára Budapesten;</w:t>
      </w:r>
    </w:p>
    <w:p w14:paraId="5A425801" w14:textId="77777777" w:rsidR="00E85F17" w:rsidRDefault="00E85F17" w:rsidP="00E85F17">
      <w:pPr>
        <w:pStyle w:val="Listaszerbekezds"/>
        <w:numPr>
          <w:ilvl w:val="0"/>
          <w:numId w:val="27"/>
        </w:numPr>
        <w:spacing w:after="120" w:line="360" w:lineRule="auto"/>
        <w:jc w:val="both"/>
      </w:pPr>
      <w:proofErr w:type="spellStart"/>
      <w:r>
        <w:rPr>
          <w:b/>
        </w:rPr>
        <w:t>Elmia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Subcontractor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Connect</w:t>
      </w:r>
      <w:proofErr w:type="spellEnd"/>
      <w:r>
        <w:rPr>
          <w:b/>
        </w:rPr>
        <w:t xml:space="preserve"> 2023</w:t>
      </w:r>
      <w:r>
        <w:rPr>
          <w:lang w:val="hu-HU"/>
        </w:rPr>
        <w:t xml:space="preserve"> – beszállítói, </w:t>
      </w:r>
      <w:proofErr w:type="spellStart"/>
      <w:r>
        <w:rPr>
          <w:lang w:val="hu-HU"/>
        </w:rPr>
        <w:t>értékesítői</w:t>
      </w:r>
      <w:proofErr w:type="spellEnd"/>
      <w:r>
        <w:rPr>
          <w:lang w:val="hu-HU"/>
        </w:rPr>
        <w:t xml:space="preserve"> és K+F tematikájú üzleti találkozó az </w:t>
      </w:r>
      <w:proofErr w:type="spellStart"/>
      <w:r>
        <w:rPr>
          <w:lang w:val="hu-HU"/>
        </w:rPr>
        <w:t>Elmia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Subcontractor</w:t>
      </w:r>
      <w:proofErr w:type="spellEnd"/>
      <w:r>
        <w:rPr>
          <w:lang w:val="hu-HU"/>
        </w:rPr>
        <w:t xml:space="preserve"> vásár mellett </w:t>
      </w:r>
      <w:proofErr w:type="spellStart"/>
      <w:r>
        <w:rPr>
          <w:lang w:val="hu-HU"/>
        </w:rPr>
        <w:t>Jönköpinben</w:t>
      </w:r>
      <w:proofErr w:type="spellEnd"/>
      <w:r>
        <w:rPr>
          <w:lang w:val="hu-HU"/>
        </w:rPr>
        <w:t xml:space="preserve"> (Svédország).</w:t>
      </w:r>
    </w:p>
    <w:p w14:paraId="3E36F415" w14:textId="77777777" w:rsidR="00E85F17" w:rsidRDefault="00E85F17" w:rsidP="00E85F17">
      <w:pP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Ellátási láncok támogatása</w:t>
      </w:r>
    </w:p>
    <w:p w14:paraId="5D3E9BAD" w14:textId="77777777" w:rsidR="00E85F17" w:rsidRDefault="00E85F17" w:rsidP="00E85F17">
      <w:pPr>
        <w:spacing w:after="120" w:line="360" w:lineRule="auto"/>
        <w:jc w:val="both"/>
      </w:pPr>
      <w:r>
        <w:t xml:space="preserve">2023-ban folytatódott a Bizottság által kiemelten kezelt, a megszakadt vagy akadozó ellátási láncok megsegítésére indított kezdeményezés népszerűsítése/működtetése. A </w:t>
      </w:r>
      <w:r>
        <w:rPr>
          <w:b/>
        </w:rPr>
        <w:t xml:space="preserve">The </w:t>
      </w:r>
      <w:proofErr w:type="spellStart"/>
      <w:r>
        <w:rPr>
          <w:b/>
        </w:rPr>
        <w:t>Supply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Chain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Resilience</w:t>
      </w:r>
      <w:proofErr w:type="spellEnd"/>
      <w:r>
        <w:rPr>
          <w:b/>
        </w:rPr>
        <w:t xml:space="preserve"> Platform </w:t>
      </w:r>
      <w:r>
        <w:t>célja, hogy segítsen a vállalatoknak megtartani, átstrukturálni vagy lecserélni a meglévő ellátási láncokat, valamint beszerezni a nyersanyagokat, alkatrészeket és/vagy (fél</w:t>
      </w:r>
      <w:proofErr w:type="gramStart"/>
      <w:r>
        <w:t>)kész</w:t>
      </w:r>
      <w:proofErr w:type="gramEnd"/>
      <w:r>
        <w:t xml:space="preserve"> termékeket vagy szolgáltatásokat, amelyekre a termelés folytatásához szükségük van. A ZMVA EEN irodája </w:t>
      </w:r>
      <w:proofErr w:type="gramStart"/>
      <w:r>
        <w:t>aktívan</w:t>
      </w:r>
      <w:proofErr w:type="gramEnd"/>
      <w:r>
        <w:t xml:space="preserve"> részt vett a platform promóciójában, vállalkozások toborzásában.</w:t>
      </w:r>
    </w:p>
    <w:p w14:paraId="68EE5CCC" w14:textId="5FD77FD3" w:rsidR="003963F8" w:rsidRPr="00535CFD" w:rsidRDefault="003963F8" w:rsidP="003963F8">
      <w:pPr>
        <w:pStyle w:val="Cmsor4"/>
        <w:spacing w:line="36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8.</w:t>
      </w:r>
      <w:r w:rsidRPr="00535CFD">
        <w:rPr>
          <w:rFonts w:ascii="Times New Roman" w:hAnsi="Times New Roman"/>
        </w:rPr>
        <w:t xml:space="preserve"> </w:t>
      </w:r>
      <w:proofErr w:type="spellStart"/>
      <w:r w:rsidRPr="003963F8">
        <w:t>DigitalTech</w:t>
      </w:r>
      <w:proofErr w:type="spellEnd"/>
      <w:r w:rsidRPr="003963F8">
        <w:t xml:space="preserve"> EDIH</w:t>
      </w:r>
    </w:p>
    <w:p w14:paraId="3229816E" w14:textId="77777777" w:rsidR="003963F8" w:rsidRDefault="003963F8" w:rsidP="0079225D">
      <w:pPr>
        <w:spacing w:line="276" w:lineRule="auto"/>
        <w:jc w:val="both"/>
        <w:rPr>
          <w:sz w:val="22"/>
          <w:szCs w:val="22"/>
        </w:rPr>
      </w:pPr>
      <w:r>
        <w:t xml:space="preserve">A </w:t>
      </w:r>
      <w:proofErr w:type="spellStart"/>
      <w:r>
        <w:rPr>
          <w:b/>
          <w:bCs/>
        </w:rPr>
        <w:t>DigitalTech</w:t>
      </w:r>
      <w:proofErr w:type="spellEnd"/>
      <w:r>
        <w:rPr>
          <w:b/>
          <w:bCs/>
        </w:rPr>
        <w:t xml:space="preserve"> EDIH</w:t>
      </w:r>
      <w:r>
        <w:t xml:space="preserve"> egy közvetlen </w:t>
      </w:r>
      <w:proofErr w:type="gramStart"/>
      <w:r>
        <w:t>finanszírozású</w:t>
      </w:r>
      <w:proofErr w:type="gramEnd"/>
      <w:r>
        <w:t xml:space="preserve"> Európai Uniós projekt, mely a </w:t>
      </w:r>
      <w:r>
        <w:rPr>
          <w:b/>
          <w:bCs/>
        </w:rPr>
        <w:t>digitális transzformációban támogatja</w:t>
      </w:r>
      <w:r>
        <w:t xml:space="preserve"> a mikro-, kis- és középvállalkozásokat, és az állami szektor intézményeit térítésmentesen igénybe vehető </w:t>
      </w:r>
      <w:r>
        <w:rPr>
          <w:b/>
          <w:bCs/>
        </w:rPr>
        <w:t>képzések</w:t>
      </w:r>
      <w:r>
        <w:t xml:space="preserve">en és </w:t>
      </w:r>
      <w:r>
        <w:rPr>
          <w:b/>
          <w:bCs/>
        </w:rPr>
        <w:t>tanácsadási szolgáltatásokon</w:t>
      </w:r>
      <w:r>
        <w:t xml:space="preserve"> keresztül</w:t>
      </w:r>
      <w:r>
        <w:rPr>
          <w:b/>
          <w:bCs/>
        </w:rPr>
        <w:t xml:space="preserve"> üzletfejlesztési</w:t>
      </w:r>
      <w:r>
        <w:t xml:space="preserve">, </w:t>
      </w:r>
      <w:proofErr w:type="spellStart"/>
      <w:r>
        <w:t>kiberbiztonsági</w:t>
      </w:r>
      <w:proofErr w:type="spellEnd"/>
      <w:r>
        <w:t xml:space="preserve">, </w:t>
      </w:r>
      <w:proofErr w:type="spellStart"/>
      <w:r>
        <w:t>fintech</w:t>
      </w:r>
      <w:proofErr w:type="spellEnd"/>
      <w:r>
        <w:t xml:space="preserve">, </w:t>
      </w:r>
      <w:proofErr w:type="spellStart"/>
      <w:r>
        <w:t>blockchain</w:t>
      </w:r>
      <w:proofErr w:type="spellEnd"/>
      <w:r>
        <w:t xml:space="preserve"> és </w:t>
      </w:r>
      <w:proofErr w:type="spellStart"/>
      <w:r>
        <w:t>edtech</w:t>
      </w:r>
      <w:proofErr w:type="spellEnd"/>
      <w:r>
        <w:t xml:space="preserve"> témakörökben. </w:t>
      </w:r>
    </w:p>
    <w:p w14:paraId="7D571DAB" w14:textId="77777777" w:rsidR="003963F8" w:rsidRDefault="003963F8" w:rsidP="0079225D">
      <w:pPr>
        <w:spacing w:line="276" w:lineRule="auto"/>
        <w:rPr>
          <w:b/>
          <w:bCs/>
          <w:u w:val="single"/>
        </w:rPr>
      </w:pPr>
    </w:p>
    <w:p w14:paraId="121A189E" w14:textId="77777777" w:rsidR="003963F8" w:rsidRDefault="003963F8" w:rsidP="0079225D">
      <w:pPr>
        <w:spacing w:line="276" w:lineRule="auto"/>
        <w:rPr>
          <w:u w:val="single"/>
        </w:rPr>
      </w:pPr>
      <w:r>
        <w:rPr>
          <w:u w:val="single"/>
        </w:rPr>
        <w:t xml:space="preserve">A </w:t>
      </w:r>
      <w:proofErr w:type="spellStart"/>
      <w:r>
        <w:rPr>
          <w:u w:val="single"/>
        </w:rPr>
        <w:t>Digitaltech</w:t>
      </w:r>
      <w:proofErr w:type="spellEnd"/>
      <w:r>
        <w:rPr>
          <w:u w:val="single"/>
        </w:rPr>
        <w:t xml:space="preserve"> EDIH </w:t>
      </w:r>
      <w:proofErr w:type="gramStart"/>
      <w:r>
        <w:rPr>
          <w:u w:val="single"/>
        </w:rPr>
        <w:t>konzorciumban</w:t>
      </w:r>
      <w:proofErr w:type="gramEnd"/>
      <w:r>
        <w:rPr>
          <w:u w:val="single"/>
        </w:rPr>
        <w:t xml:space="preserve"> részt vevők köre:</w:t>
      </w:r>
    </w:p>
    <w:p w14:paraId="0E2F23AB" w14:textId="77777777" w:rsidR="003963F8" w:rsidRDefault="003963F8" w:rsidP="0079225D">
      <w:pPr>
        <w:spacing w:line="276" w:lineRule="auto"/>
        <w:rPr>
          <w:b/>
          <w:bCs/>
        </w:rPr>
      </w:pPr>
      <w:r>
        <w:t>Konzorciumvezető:</w:t>
      </w:r>
      <w:r>
        <w:rPr>
          <w:b/>
          <w:bCs/>
        </w:rPr>
        <w:t xml:space="preserve"> </w:t>
      </w:r>
      <w:r>
        <w:t>EIT Digital</w:t>
      </w:r>
    </w:p>
    <w:p w14:paraId="4178086D" w14:textId="77777777" w:rsidR="003963F8" w:rsidRDefault="003963F8" w:rsidP="0079225D">
      <w:pPr>
        <w:spacing w:line="276" w:lineRule="auto"/>
      </w:pPr>
      <w:proofErr w:type="gramStart"/>
      <w:r>
        <w:t>Konzorciumi</w:t>
      </w:r>
      <w:proofErr w:type="gramEnd"/>
      <w:r>
        <w:t xml:space="preserve"> partnerek</w:t>
      </w:r>
    </w:p>
    <w:p w14:paraId="34E80501" w14:textId="77777777" w:rsidR="003963F8" w:rsidRDefault="003963F8" w:rsidP="0079225D">
      <w:pPr>
        <w:numPr>
          <w:ilvl w:val="0"/>
          <w:numId w:val="16"/>
        </w:numPr>
        <w:spacing w:line="276" w:lineRule="auto"/>
      </w:pPr>
      <w:proofErr w:type="spellStart"/>
      <w:r>
        <w:t>Blockchain</w:t>
      </w:r>
      <w:proofErr w:type="spellEnd"/>
      <w:r>
        <w:t xml:space="preserve"> Magyarország Egyesület</w:t>
      </w:r>
    </w:p>
    <w:p w14:paraId="4414D52C" w14:textId="77777777" w:rsidR="003963F8" w:rsidRDefault="003963F8" w:rsidP="0079225D">
      <w:pPr>
        <w:numPr>
          <w:ilvl w:val="0"/>
          <w:numId w:val="16"/>
        </w:numPr>
        <w:spacing w:line="276" w:lineRule="auto"/>
      </w:pPr>
      <w:r>
        <w:t xml:space="preserve">Budapesti Műszaki-és </w:t>
      </w:r>
      <w:proofErr w:type="spellStart"/>
      <w:r>
        <w:t>Gazdaságturományi</w:t>
      </w:r>
      <w:proofErr w:type="spellEnd"/>
      <w:r>
        <w:t xml:space="preserve"> Egyetem</w:t>
      </w:r>
    </w:p>
    <w:p w14:paraId="6E42E2B5" w14:textId="77777777" w:rsidR="003963F8" w:rsidRDefault="003963F8" w:rsidP="0079225D">
      <w:pPr>
        <w:numPr>
          <w:ilvl w:val="0"/>
          <w:numId w:val="16"/>
        </w:numPr>
        <w:spacing w:line="276" w:lineRule="auto"/>
      </w:pPr>
      <w:r>
        <w:t>Debreceni Egyetem</w:t>
      </w:r>
    </w:p>
    <w:p w14:paraId="17001EE9" w14:textId="77777777" w:rsidR="003963F8" w:rsidRDefault="003963F8" w:rsidP="0079225D">
      <w:pPr>
        <w:numPr>
          <w:ilvl w:val="0"/>
          <w:numId w:val="16"/>
        </w:numPr>
        <w:spacing w:line="276" w:lineRule="auto"/>
      </w:pPr>
      <w:r>
        <w:t>DKF- Digitális Kormányzati Fejlesztés és Projektmenedzsment</w:t>
      </w:r>
    </w:p>
    <w:p w14:paraId="7AAE8C82" w14:textId="77777777" w:rsidR="003963F8" w:rsidRDefault="003963F8" w:rsidP="0079225D">
      <w:pPr>
        <w:numPr>
          <w:ilvl w:val="0"/>
          <w:numId w:val="16"/>
        </w:numPr>
        <w:spacing w:line="276" w:lineRule="auto"/>
      </w:pPr>
      <w:proofErr w:type="spellStart"/>
      <w:r>
        <w:t>Edutus</w:t>
      </w:r>
      <w:proofErr w:type="spellEnd"/>
      <w:r>
        <w:t xml:space="preserve"> Egyetem</w:t>
      </w:r>
    </w:p>
    <w:p w14:paraId="15515C74" w14:textId="77777777" w:rsidR="003963F8" w:rsidRDefault="003963F8" w:rsidP="0079225D">
      <w:pPr>
        <w:numPr>
          <w:ilvl w:val="0"/>
          <w:numId w:val="16"/>
        </w:numPr>
        <w:spacing w:line="276" w:lineRule="auto"/>
      </w:pPr>
      <w:r>
        <w:t>ELTE Informatikai Kar</w:t>
      </w:r>
    </w:p>
    <w:p w14:paraId="6D54801E" w14:textId="77777777" w:rsidR="003963F8" w:rsidRDefault="003963F8" w:rsidP="0079225D">
      <w:pPr>
        <w:numPr>
          <w:ilvl w:val="0"/>
          <w:numId w:val="16"/>
        </w:numPr>
        <w:spacing w:line="276" w:lineRule="auto"/>
      </w:pPr>
      <w:proofErr w:type="spellStart"/>
      <w:r>
        <w:t>Infotér</w:t>
      </w:r>
      <w:proofErr w:type="spellEnd"/>
      <w:r>
        <w:t xml:space="preserve"> Egyesület</w:t>
      </w:r>
    </w:p>
    <w:p w14:paraId="5DC3DEA8" w14:textId="77777777" w:rsidR="003963F8" w:rsidRDefault="003963F8" w:rsidP="0079225D">
      <w:pPr>
        <w:numPr>
          <w:ilvl w:val="0"/>
          <w:numId w:val="16"/>
        </w:numPr>
        <w:spacing w:line="276" w:lineRule="auto"/>
      </w:pPr>
      <w:r>
        <w:lastRenderedPageBreak/>
        <w:t>IVSZ Szövetség a Digitális Gazdaságért</w:t>
      </w:r>
    </w:p>
    <w:p w14:paraId="3E41B244" w14:textId="77777777" w:rsidR="003963F8" w:rsidRDefault="003963F8" w:rsidP="0079225D">
      <w:pPr>
        <w:numPr>
          <w:ilvl w:val="0"/>
          <w:numId w:val="16"/>
        </w:numPr>
        <w:spacing w:line="276" w:lineRule="auto"/>
      </w:pPr>
      <w:r>
        <w:t>KDRIÜ-Közép- Dunántúli Regionális Innovációs Ügynökség</w:t>
      </w:r>
    </w:p>
    <w:p w14:paraId="7960AF5E" w14:textId="77777777" w:rsidR="003963F8" w:rsidRDefault="003963F8" w:rsidP="0079225D">
      <w:pPr>
        <w:numPr>
          <w:ilvl w:val="0"/>
          <w:numId w:val="16"/>
        </w:numPr>
        <w:spacing w:line="276" w:lineRule="auto"/>
      </w:pPr>
      <w:r>
        <w:t>PRIMOM Szabolcs-Szatmár-Bereg Megyei Vállalkozásélénkítő Alapítvány</w:t>
      </w:r>
    </w:p>
    <w:p w14:paraId="0D34B318" w14:textId="77777777" w:rsidR="003963F8" w:rsidRDefault="003963F8" w:rsidP="0079225D">
      <w:pPr>
        <w:spacing w:line="276" w:lineRule="auto"/>
      </w:pPr>
    </w:p>
    <w:p w14:paraId="39C762A1" w14:textId="77777777" w:rsidR="003963F8" w:rsidRDefault="003963F8" w:rsidP="0079225D">
      <w:pPr>
        <w:spacing w:line="276" w:lineRule="auto"/>
      </w:pPr>
    </w:p>
    <w:p w14:paraId="311F9C32" w14:textId="3A6B4000" w:rsidR="003963F8" w:rsidRDefault="003963F8" w:rsidP="0079225D">
      <w:pPr>
        <w:spacing w:line="276" w:lineRule="auto"/>
        <w:jc w:val="both"/>
      </w:pPr>
      <w:r>
        <w:t xml:space="preserve">A </w:t>
      </w:r>
      <w:r>
        <w:rPr>
          <w:b/>
          <w:bCs/>
        </w:rPr>
        <w:t>ZMVA</w:t>
      </w:r>
      <w:r>
        <w:t xml:space="preserve"> 2023-ban a Vállalkozói Inkubátorok Szövetségének soros ülésén találkozott azzal a lehetőséggel, hogy szervezőként segítheti a programot, mégpedig azzal, hogy Zala vármegyében eljuttatja az oktatás és tanácsadás lehetőségét vállalkozókhoz és a közszféra szereplőihez. A Közép- Dunántúli Regionális Innovációs Ügynökséggel kötöttünk szerződést a képzések lebonyolítására, mely alapján 2023. október és november hónapokban </w:t>
      </w:r>
      <w:r w:rsidR="00695254">
        <w:t>8</w:t>
      </w:r>
      <w:r>
        <w:t xml:space="preserve"> alkalommal, valamint 2024. január és február hónap során </w:t>
      </w:r>
      <w:r w:rsidR="00695254">
        <w:t>1</w:t>
      </w:r>
      <w:r w:rsidR="007B19AE">
        <w:t>1 alkalommal</w:t>
      </w:r>
      <w:r>
        <w:t xml:space="preserve"> valósult meg képzés.</w:t>
      </w:r>
    </w:p>
    <w:p w14:paraId="24B7FE9C" w14:textId="77777777" w:rsidR="003963F8" w:rsidRDefault="003963F8" w:rsidP="0079225D">
      <w:pPr>
        <w:spacing w:line="276" w:lineRule="auto"/>
        <w:jc w:val="both"/>
      </w:pPr>
    </w:p>
    <w:p w14:paraId="41AF7559" w14:textId="77777777" w:rsidR="003963F8" w:rsidRDefault="003963F8" w:rsidP="0079225D">
      <w:pPr>
        <w:spacing w:line="276" w:lineRule="auto"/>
        <w:jc w:val="both"/>
      </w:pPr>
      <w:r>
        <w:t xml:space="preserve">Az üzletfejlesztési tréningek elősegítik, hogy az ügyfelek </w:t>
      </w:r>
      <w:proofErr w:type="gramStart"/>
      <w:r>
        <w:t>komplex</w:t>
      </w:r>
      <w:proofErr w:type="gramEnd"/>
      <w:r>
        <w:t xml:space="preserve"> megoldást kapjanak digitális transzformációs terveik megvalósításához, problémáik megoldásához.</w:t>
      </w:r>
    </w:p>
    <w:p w14:paraId="0335A689" w14:textId="77777777" w:rsidR="003963F8" w:rsidRDefault="003963F8" w:rsidP="0079225D">
      <w:pPr>
        <w:spacing w:line="276" w:lineRule="auto"/>
        <w:jc w:val="both"/>
      </w:pPr>
      <w:r>
        <w:t>Az alábbi témakörökben valósultak meg üzletfejlesztési tréningek 2023 szeptemberétől Magyarország egész területén:</w:t>
      </w:r>
    </w:p>
    <w:p w14:paraId="3C428905" w14:textId="77777777" w:rsidR="003963F8" w:rsidRDefault="003963F8" w:rsidP="0079225D">
      <w:pPr>
        <w:numPr>
          <w:ilvl w:val="0"/>
          <w:numId w:val="17"/>
        </w:numPr>
        <w:spacing w:line="276" w:lineRule="auto"/>
        <w:jc w:val="both"/>
      </w:pPr>
      <w:r>
        <w:t>Digitális üzletfejlesztés</w:t>
      </w:r>
    </w:p>
    <w:p w14:paraId="5F8F67F3" w14:textId="77777777" w:rsidR="003963F8" w:rsidRDefault="003963F8" w:rsidP="0079225D">
      <w:pPr>
        <w:numPr>
          <w:ilvl w:val="0"/>
          <w:numId w:val="17"/>
        </w:numPr>
        <w:spacing w:line="276" w:lineRule="auto"/>
        <w:jc w:val="both"/>
      </w:pPr>
      <w:r>
        <w:t xml:space="preserve">Digitális </w:t>
      </w:r>
      <w:proofErr w:type="gramStart"/>
      <w:r>
        <w:t>mentor</w:t>
      </w:r>
      <w:proofErr w:type="gramEnd"/>
      <w:r>
        <w:t xml:space="preserve"> tréning</w:t>
      </w:r>
    </w:p>
    <w:p w14:paraId="1B93ABAC" w14:textId="77777777" w:rsidR="003963F8" w:rsidRDefault="003963F8" w:rsidP="0079225D">
      <w:pPr>
        <w:numPr>
          <w:ilvl w:val="0"/>
          <w:numId w:val="17"/>
        </w:numPr>
        <w:spacing w:line="276" w:lineRule="auto"/>
        <w:jc w:val="both"/>
      </w:pPr>
      <w:r>
        <w:t>Digitális transzformáció a marketingben</w:t>
      </w:r>
    </w:p>
    <w:p w14:paraId="0B2DA986" w14:textId="77777777" w:rsidR="003963F8" w:rsidRDefault="003963F8" w:rsidP="0079225D">
      <w:pPr>
        <w:numPr>
          <w:ilvl w:val="0"/>
          <w:numId w:val="17"/>
        </w:numPr>
        <w:spacing w:line="276" w:lineRule="auto"/>
        <w:jc w:val="both"/>
      </w:pPr>
      <w:r>
        <w:t>Közös értékalkotás</w:t>
      </w:r>
    </w:p>
    <w:p w14:paraId="71CD2A75" w14:textId="77777777" w:rsidR="003963F8" w:rsidRDefault="003963F8" w:rsidP="0079225D">
      <w:pPr>
        <w:numPr>
          <w:ilvl w:val="0"/>
          <w:numId w:val="17"/>
        </w:numPr>
        <w:spacing w:line="276" w:lineRule="auto"/>
        <w:jc w:val="both"/>
      </w:pPr>
      <w:r>
        <w:t>Társadalmi hatású vállalkozás, fenntarthatóság és ESG</w:t>
      </w:r>
    </w:p>
    <w:p w14:paraId="66E2ADDB" w14:textId="77777777" w:rsidR="003963F8" w:rsidRDefault="003963F8" w:rsidP="0079225D">
      <w:pPr>
        <w:spacing w:line="276" w:lineRule="auto"/>
        <w:jc w:val="both"/>
      </w:pPr>
    </w:p>
    <w:p w14:paraId="2134A55E" w14:textId="77777777" w:rsidR="003963F8" w:rsidRDefault="003963F8" w:rsidP="0079225D">
      <w:pPr>
        <w:spacing w:line="276" w:lineRule="auto"/>
        <w:jc w:val="both"/>
      </w:pPr>
      <w:r>
        <w:t>A tréningek a Felnőttképzési Adatszolgáltatási Rendszerben (FAR rendszer) akkreditált képzések, melyek elvégzésről a résztvevők tanúsítványt kaptak.</w:t>
      </w:r>
    </w:p>
    <w:p w14:paraId="7BB8D5D2" w14:textId="77777777" w:rsidR="003963F8" w:rsidRDefault="003963F8" w:rsidP="0079225D">
      <w:pPr>
        <w:spacing w:line="276" w:lineRule="auto"/>
        <w:jc w:val="both"/>
        <w:rPr>
          <w:b/>
          <w:bCs/>
        </w:rPr>
      </w:pPr>
    </w:p>
    <w:p w14:paraId="7CEFCED9" w14:textId="77777777" w:rsidR="003963F8" w:rsidRDefault="003963F8" w:rsidP="0079225D">
      <w:pPr>
        <w:spacing w:line="276" w:lineRule="auto"/>
        <w:jc w:val="both"/>
      </w:pPr>
      <w:r>
        <w:t xml:space="preserve">A programban csak a kis- és középvállalkozások, illetve a közszféra intézményei vehetik igénybe a </w:t>
      </w:r>
      <w:proofErr w:type="gramStart"/>
      <w:r>
        <w:t>konzultációs</w:t>
      </w:r>
      <w:proofErr w:type="gramEnd"/>
      <w:r>
        <w:t xml:space="preserve"> vagy tréningszolgáltatásokat a „de </w:t>
      </w:r>
      <w:proofErr w:type="spellStart"/>
      <w:r>
        <w:t>minimis</w:t>
      </w:r>
      <w:proofErr w:type="spellEnd"/>
      <w:r>
        <w:t>” keretük terhére.</w:t>
      </w:r>
    </w:p>
    <w:p w14:paraId="2126D338" w14:textId="77777777" w:rsidR="00C535FF" w:rsidRDefault="00C535FF" w:rsidP="0079225D">
      <w:pPr>
        <w:spacing w:line="276" w:lineRule="auto"/>
        <w:jc w:val="both"/>
      </w:pPr>
    </w:p>
    <w:p w14:paraId="36AF7458" w14:textId="3571D3D8" w:rsidR="00C535FF" w:rsidRDefault="00C535FF" w:rsidP="0079225D">
      <w:pPr>
        <w:spacing w:line="276" w:lineRule="auto"/>
        <w:jc w:val="both"/>
      </w:pPr>
      <w:r>
        <w:t>2023 évben 25 vállalkozás részére biztosítottuk a képzés lehetőségét a vármegyében.</w:t>
      </w:r>
    </w:p>
    <w:p w14:paraId="16DF5AE3" w14:textId="77777777" w:rsidR="003963F8" w:rsidRDefault="003963F8" w:rsidP="0079225D">
      <w:pPr>
        <w:spacing w:line="276" w:lineRule="auto"/>
        <w:jc w:val="both"/>
        <w:rPr>
          <w:b/>
          <w:bCs/>
        </w:rPr>
      </w:pPr>
    </w:p>
    <w:p w14:paraId="11AE7A47" w14:textId="5470BD8D" w:rsidR="003963F8" w:rsidRDefault="003963F8" w:rsidP="0079225D">
      <w:pPr>
        <w:spacing w:line="276" w:lineRule="auto"/>
        <w:jc w:val="both"/>
      </w:pPr>
      <w:r>
        <w:t xml:space="preserve">A program 2024-ben folytatódik. Az üzleti tanácsadás kerül a fókuszba, illetve a </w:t>
      </w:r>
      <w:proofErr w:type="spellStart"/>
      <w:r>
        <w:t>digitalizációt</w:t>
      </w:r>
      <w:proofErr w:type="spellEnd"/>
      <w:r>
        <w:t xml:space="preserve"> már bevezető vállalkozások mutatkozhatnak be olyan vállalkozók előtt, akik még </w:t>
      </w:r>
      <w:proofErr w:type="gramStart"/>
      <w:r>
        <w:t>ezen</w:t>
      </w:r>
      <w:proofErr w:type="gramEnd"/>
      <w:r>
        <w:t xml:space="preserve"> fejlesztés előtt állnak. </w:t>
      </w:r>
    </w:p>
    <w:p w14:paraId="0424B8AC" w14:textId="374DC9C4" w:rsidR="00955CF8" w:rsidRDefault="00955CF8" w:rsidP="0079225D">
      <w:pPr>
        <w:spacing w:line="276" w:lineRule="auto"/>
        <w:jc w:val="both"/>
      </w:pPr>
    </w:p>
    <w:p w14:paraId="440FAF6E" w14:textId="77777777" w:rsidR="008253D7" w:rsidRDefault="008253D7" w:rsidP="008253D7">
      <w:pPr>
        <w:spacing w:line="276" w:lineRule="auto"/>
        <w:jc w:val="both"/>
      </w:pPr>
      <w:r>
        <w:t xml:space="preserve">A Zala Megyei Vállalkozásfejlesztési Alapítvány Kuratóriuma 8/2024. (2024.05.23.) számú határozatával az Alapítvány 2023. évi működéséről szóló beszámolóját elfogadta. </w:t>
      </w:r>
    </w:p>
    <w:p w14:paraId="3F104571" w14:textId="536B3910" w:rsidR="003963F8" w:rsidRDefault="003963F8" w:rsidP="003963F8">
      <w:pPr>
        <w:spacing w:after="120" w:line="360" w:lineRule="auto"/>
        <w:ind w:left="360"/>
        <w:jc w:val="both"/>
      </w:pPr>
    </w:p>
    <w:p w14:paraId="2617981F" w14:textId="77777777" w:rsidR="004F56D8" w:rsidRPr="005C6709" w:rsidRDefault="004F56D8" w:rsidP="004F56D8">
      <w:pPr>
        <w:spacing w:after="120" w:line="360" w:lineRule="auto"/>
        <w:jc w:val="center"/>
        <w:rPr>
          <w:rFonts w:eastAsia="Calibri"/>
          <w:b/>
        </w:rPr>
      </w:pPr>
      <w:r w:rsidRPr="005C6709">
        <w:rPr>
          <w:rFonts w:eastAsia="Calibri"/>
          <w:b/>
        </w:rPr>
        <w:t>Határozati javaslat</w:t>
      </w:r>
    </w:p>
    <w:p w14:paraId="4499D6E7" w14:textId="5D990431" w:rsidR="004F56D8" w:rsidRPr="005C6709" w:rsidRDefault="004F56D8" w:rsidP="004F56D8">
      <w:pPr>
        <w:spacing w:after="120"/>
        <w:jc w:val="both"/>
      </w:pPr>
      <w:r w:rsidRPr="005C6709">
        <w:t xml:space="preserve">A Zala </w:t>
      </w:r>
      <w:r>
        <w:t>Várm</w:t>
      </w:r>
      <w:r w:rsidRPr="005C6709">
        <w:t>egyei Közgyűlés elfogadja a Zala Megyei Vállalkozásfejlesztési Alapítvány 202</w:t>
      </w:r>
      <w:r>
        <w:t>3</w:t>
      </w:r>
      <w:r w:rsidRPr="005C6709">
        <w:t>. évi működéséről szóló beszámolóját.</w:t>
      </w:r>
    </w:p>
    <w:p w14:paraId="5CD63468" w14:textId="77777777" w:rsidR="004F56D8" w:rsidRPr="005C6709" w:rsidRDefault="004F56D8" w:rsidP="004F56D8">
      <w:pPr>
        <w:jc w:val="both"/>
      </w:pPr>
      <w:r w:rsidRPr="005C6709">
        <w:rPr>
          <w:u w:val="single"/>
        </w:rPr>
        <w:t>Határidő</w:t>
      </w:r>
      <w:r w:rsidRPr="005C6709">
        <w:t>: azonnal</w:t>
      </w:r>
    </w:p>
    <w:p w14:paraId="5378FA58" w14:textId="143CD27C" w:rsidR="004F56D8" w:rsidRDefault="004F56D8" w:rsidP="00D46E4D">
      <w:pPr>
        <w:jc w:val="both"/>
      </w:pPr>
      <w:r w:rsidRPr="005C6709">
        <w:rPr>
          <w:u w:val="single"/>
        </w:rPr>
        <w:t>Felelős</w:t>
      </w:r>
      <w:proofErr w:type="gramStart"/>
      <w:r w:rsidRPr="005C6709">
        <w:t>:   Dr.</w:t>
      </w:r>
      <w:proofErr w:type="gramEnd"/>
      <w:r w:rsidRPr="005C6709">
        <w:t xml:space="preserve"> Pál Attila, a közgyűlés elnöke</w:t>
      </w:r>
    </w:p>
    <w:sectPr w:rsidR="004F56D8" w:rsidSect="00C863C1">
      <w:pgSz w:w="11906" w:h="16838" w:code="9"/>
      <w:pgMar w:top="156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576C9" w14:textId="77777777" w:rsidR="003C73F9" w:rsidRDefault="003C73F9" w:rsidP="003E08F1">
      <w:r>
        <w:separator/>
      </w:r>
    </w:p>
  </w:endnote>
  <w:endnote w:type="continuationSeparator" w:id="0">
    <w:p w14:paraId="0CB08ED7" w14:textId="77777777" w:rsidR="003C73F9" w:rsidRDefault="003C73F9" w:rsidP="003E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53B5D" w14:textId="349AA613" w:rsidR="002A24B9" w:rsidRPr="00F1179B" w:rsidRDefault="002A24B9" w:rsidP="001132F9">
    <w:pPr>
      <w:pStyle w:val="llb"/>
      <w:jc w:val="center"/>
      <w:rPr>
        <w:rFonts w:ascii="Calibri Light" w:hAnsi="Calibri Light" w:cs="Calibri Light"/>
        <w:sz w:val="22"/>
        <w:szCs w:val="22"/>
      </w:rPr>
    </w:pPr>
    <w:r w:rsidRPr="00F1179B">
      <w:rPr>
        <w:rFonts w:ascii="Calibri Light" w:hAnsi="Calibri Light" w:cs="Calibri Light"/>
        <w:sz w:val="22"/>
        <w:szCs w:val="22"/>
      </w:rPr>
      <w:fldChar w:fldCharType="begin"/>
    </w:r>
    <w:r w:rsidRPr="00F1179B">
      <w:rPr>
        <w:rFonts w:ascii="Calibri Light" w:hAnsi="Calibri Light" w:cs="Calibri Light"/>
        <w:sz w:val="22"/>
        <w:szCs w:val="22"/>
      </w:rPr>
      <w:instrText xml:space="preserve"> PAGE   \* MERGEFORMAT </w:instrText>
    </w:r>
    <w:r w:rsidRPr="00F1179B">
      <w:rPr>
        <w:rFonts w:ascii="Calibri Light" w:hAnsi="Calibri Light" w:cs="Calibri Light"/>
        <w:sz w:val="22"/>
        <w:szCs w:val="22"/>
      </w:rPr>
      <w:fldChar w:fldCharType="separate"/>
    </w:r>
    <w:r w:rsidR="005C4A57">
      <w:rPr>
        <w:rFonts w:ascii="Calibri Light" w:hAnsi="Calibri Light" w:cs="Calibri Light"/>
        <w:noProof/>
        <w:sz w:val="22"/>
        <w:szCs w:val="22"/>
      </w:rPr>
      <w:t>19</w:t>
    </w:r>
    <w:r w:rsidRPr="00F1179B">
      <w:rPr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AF82A" w14:textId="77777777" w:rsidR="003C73F9" w:rsidRDefault="003C73F9" w:rsidP="003E08F1">
      <w:r>
        <w:separator/>
      </w:r>
    </w:p>
  </w:footnote>
  <w:footnote w:type="continuationSeparator" w:id="0">
    <w:p w14:paraId="133B0FDB" w14:textId="77777777" w:rsidR="003C73F9" w:rsidRDefault="003C73F9" w:rsidP="003E0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AB5"/>
    <w:multiLevelType w:val="hybridMultilevel"/>
    <w:tmpl w:val="4EC43A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FD2C4A"/>
    <w:multiLevelType w:val="hybridMultilevel"/>
    <w:tmpl w:val="996C30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D2F09"/>
    <w:multiLevelType w:val="multilevel"/>
    <w:tmpl w:val="5F62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220B85"/>
    <w:multiLevelType w:val="hybridMultilevel"/>
    <w:tmpl w:val="D30C25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C233D"/>
    <w:multiLevelType w:val="multilevel"/>
    <w:tmpl w:val="2E88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7D7D10"/>
    <w:multiLevelType w:val="hybridMultilevel"/>
    <w:tmpl w:val="54CCA4F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140633"/>
    <w:multiLevelType w:val="hybridMultilevel"/>
    <w:tmpl w:val="ACA23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2498F"/>
    <w:multiLevelType w:val="hybridMultilevel"/>
    <w:tmpl w:val="56B25376"/>
    <w:lvl w:ilvl="0" w:tplc="BE2C3AC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11E49"/>
    <w:multiLevelType w:val="hybridMultilevel"/>
    <w:tmpl w:val="E8FE08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85E68"/>
    <w:multiLevelType w:val="hybridMultilevel"/>
    <w:tmpl w:val="4E9AF19E"/>
    <w:lvl w:ilvl="0" w:tplc="79EE0F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A4C5F"/>
    <w:multiLevelType w:val="hybridMultilevel"/>
    <w:tmpl w:val="330482B8"/>
    <w:lvl w:ilvl="0" w:tplc="060EA74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C5128"/>
    <w:multiLevelType w:val="hybridMultilevel"/>
    <w:tmpl w:val="462C56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928EF"/>
    <w:multiLevelType w:val="hybridMultilevel"/>
    <w:tmpl w:val="E0F83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23E01"/>
    <w:multiLevelType w:val="hybridMultilevel"/>
    <w:tmpl w:val="7616AFF4"/>
    <w:lvl w:ilvl="0" w:tplc="0704814A">
      <w:start w:val="7900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7296B"/>
    <w:multiLevelType w:val="hybridMultilevel"/>
    <w:tmpl w:val="4C466FF4"/>
    <w:lvl w:ilvl="0" w:tplc="7F4647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4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B0D6B"/>
    <w:multiLevelType w:val="hybridMultilevel"/>
    <w:tmpl w:val="F350FD7E"/>
    <w:lvl w:ilvl="0" w:tplc="68F285F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C05BCC"/>
    <w:multiLevelType w:val="hybridMultilevel"/>
    <w:tmpl w:val="3B56A9DA"/>
    <w:lvl w:ilvl="0" w:tplc="134E09B8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814200"/>
    <w:multiLevelType w:val="hybridMultilevel"/>
    <w:tmpl w:val="69E4C03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2"/>
  </w:num>
  <w:num w:numId="11">
    <w:abstractNumId w:val="4"/>
  </w:num>
  <w:num w:numId="12">
    <w:abstractNumId w:val="8"/>
  </w:num>
  <w:num w:numId="13">
    <w:abstractNumId w:val="17"/>
  </w:num>
  <w:num w:numId="14">
    <w:abstractNumId w:val="7"/>
  </w:num>
  <w:num w:numId="15">
    <w:abstractNumId w:val="14"/>
  </w:num>
  <w:num w:numId="16">
    <w:abstractNumId w:val="11"/>
  </w:num>
  <w:num w:numId="17">
    <w:abstractNumId w:val="3"/>
  </w:num>
  <w:num w:numId="18">
    <w:abstractNumId w:val="12"/>
  </w:num>
  <w:num w:numId="19">
    <w:abstractNumId w:val="15"/>
  </w:num>
  <w:num w:numId="20">
    <w:abstractNumId w:val="6"/>
  </w:num>
  <w:num w:numId="21">
    <w:abstractNumId w:val="1"/>
  </w:num>
  <w:num w:numId="22">
    <w:abstractNumId w:val="10"/>
  </w:num>
  <w:num w:numId="23">
    <w:abstractNumId w:val="2"/>
  </w:num>
  <w:num w:numId="24">
    <w:abstractNumId w:val="4"/>
  </w:num>
  <w:num w:numId="25">
    <w:abstractNumId w:val="17"/>
  </w:num>
  <w:num w:numId="26">
    <w:abstractNumId w:val="16"/>
  </w:num>
  <w:num w:numId="27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7D"/>
    <w:rsid w:val="000014A8"/>
    <w:rsid w:val="00010BC6"/>
    <w:rsid w:val="00010DD3"/>
    <w:rsid w:val="00016794"/>
    <w:rsid w:val="00017B17"/>
    <w:rsid w:val="000252AD"/>
    <w:rsid w:val="000271D8"/>
    <w:rsid w:val="00030D28"/>
    <w:rsid w:val="00036081"/>
    <w:rsid w:val="0003661C"/>
    <w:rsid w:val="00043E90"/>
    <w:rsid w:val="0004440D"/>
    <w:rsid w:val="00051701"/>
    <w:rsid w:val="00052C38"/>
    <w:rsid w:val="0005398E"/>
    <w:rsid w:val="00054E32"/>
    <w:rsid w:val="00066C67"/>
    <w:rsid w:val="00070659"/>
    <w:rsid w:val="0007551C"/>
    <w:rsid w:val="00083FBE"/>
    <w:rsid w:val="00084F6D"/>
    <w:rsid w:val="000855B3"/>
    <w:rsid w:val="00085921"/>
    <w:rsid w:val="000874C4"/>
    <w:rsid w:val="00087CEC"/>
    <w:rsid w:val="00092CC7"/>
    <w:rsid w:val="00095413"/>
    <w:rsid w:val="0009627A"/>
    <w:rsid w:val="000A02C6"/>
    <w:rsid w:val="000A2752"/>
    <w:rsid w:val="000A431D"/>
    <w:rsid w:val="000A7095"/>
    <w:rsid w:val="000A7F9B"/>
    <w:rsid w:val="000B129E"/>
    <w:rsid w:val="000C217D"/>
    <w:rsid w:val="000C3F80"/>
    <w:rsid w:val="000C4A83"/>
    <w:rsid w:val="000C6AD1"/>
    <w:rsid w:val="000D627F"/>
    <w:rsid w:val="000E2C26"/>
    <w:rsid w:val="000E533F"/>
    <w:rsid w:val="000E74B1"/>
    <w:rsid w:val="000F3D62"/>
    <w:rsid w:val="000F4366"/>
    <w:rsid w:val="000F4BB2"/>
    <w:rsid w:val="0010483F"/>
    <w:rsid w:val="001132F9"/>
    <w:rsid w:val="0011414F"/>
    <w:rsid w:val="00116A53"/>
    <w:rsid w:val="00116F94"/>
    <w:rsid w:val="0015307B"/>
    <w:rsid w:val="001667E7"/>
    <w:rsid w:val="00170825"/>
    <w:rsid w:val="001745A1"/>
    <w:rsid w:val="00175BF9"/>
    <w:rsid w:val="00176DC5"/>
    <w:rsid w:val="001778F3"/>
    <w:rsid w:val="00180C4C"/>
    <w:rsid w:val="001868CD"/>
    <w:rsid w:val="001928C9"/>
    <w:rsid w:val="001929A9"/>
    <w:rsid w:val="0019345E"/>
    <w:rsid w:val="00195E85"/>
    <w:rsid w:val="00197716"/>
    <w:rsid w:val="001A1CD5"/>
    <w:rsid w:val="001A24C2"/>
    <w:rsid w:val="001A4365"/>
    <w:rsid w:val="001B39EC"/>
    <w:rsid w:val="001B3C64"/>
    <w:rsid w:val="001B6B70"/>
    <w:rsid w:val="001C2E1B"/>
    <w:rsid w:val="001C7630"/>
    <w:rsid w:val="001D5447"/>
    <w:rsid w:val="001E0393"/>
    <w:rsid w:val="001E1D14"/>
    <w:rsid w:val="001E355E"/>
    <w:rsid w:val="001F0110"/>
    <w:rsid w:val="001F12CB"/>
    <w:rsid w:val="001F2672"/>
    <w:rsid w:val="001F2CF6"/>
    <w:rsid w:val="001F44A9"/>
    <w:rsid w:val="001F7306"/>
    <w:rsid w:val="002013C8"/>
    <w:rsid w:val="002021FE"/>
    <w:rsid w:val="00206131"/>
    <w:rsid w:val="00207F94"/>
    <w:rsid w:val="0021266A"/>
    <w:rsid w:val="00213DAF"/>
    <w:rsid w:val="00214185"/>
    <w:rsid w:val="00215EBF"/>
    <w:rsid w:val="00215F50"/>
    <w:rsid w:val="002163E5"/>
    <w:rsid w:val="00220E5A"/>
    <w:rsid w:val="0022412B"/>
    <w:rsid w:val="00224F4D"/>
    <w:rsid w:val="00226A75"/>
    <w:rsid w:val="0023445D"/>
    <w:rsid w:val="00240374"/>
    <w:rsid w:val="00247876"/>
    <w:rsid w:val="002511D2"/>
    <w:rsid w:val="00254A52"/>
    <w:rsid w:val="00257469"/>
    <w:rsid w:val="00260B27"/>
    <w:rsid w:val="002624A7"/>
    <w:rsid w:val="0026556E"/>
    <w:rsid w:val="002803F4"/>
    <w:rsid w:val="002809B6"/>
    <w:rsid w:val="00282A13"/>
    <w:rsid w:val="00282BD6"/>
    <w:rsid w:val="0028343C"/>
    <w:rsid w:val="0028554A"/>
    <w:rsid w:val="0028705F"/>
    <w:rsid w:val="00287488"/>
    <w:rsid w:val="002874C7"/>
    <w:rsid w:val="00287F45"/>
    <w:rsid w:val="00291F60"/>
    <w:rsid w:val="002934E1"/>
    <w:rsid w:val="0029352F"/>
    <w:rsid w:val="00295004"/>
    <w:rsid w:val="00296ADE"/>
    <w:rsid w:val="002A24B9"/>
    <w:rsid w:val="002A3A44"/>
    <w:rsid w:val="002A46A7"/>
    <w:rsid w:val="002A47A4"/>
    <w:rsid w:val="002A6CAD"/>
    <w:rsid w:val="002B77FB"/>
    <w:rsid w:val="002C6B68"/>
    <w:rsid w:val="002D2B4C"/>
    <w:rsid w:val="002D512F"/>
    <w:rsid w:val="002D5704"/>
    <w:rsid w:val="002D6670"/>
    <w:rsid w:val="002D713E"/>
    <w:rsid w:val="002E2398"/>
    <w:rsid w:val="002E3263"/>
    <w:rsid w:val="002E3EA0"/>
    <w:rsid w:val="002E69EA"/>
    <w:rsid w:val="002E6E15"/>
    <w:rsid w:val="002E73C3"/>
    <w:rsid w:val="003104F7"/>
    <w:rsid w:val="00322AE7"/>
    <w:rsid w:val="00322FE4"/>
    <w:rsid w:val="00325968"/>
    <w:rsid w:val="00326FD5"/>
    <w:rsid w:val="0033198E"/>
    <w:rsid w:val="00331BE0"/>
    <w:rsid w:val="00335942"/>
    <w:rsid w:val="00336AA4"/>
    <w:rsid w:val="00337A1C"/>
    <w:rsid w:val="00340DA9"/>
    <w:rsid w:val="00355F78"/>
    <w:rsid w:val="00367CCA"/>
    <w:rsid w:val="00387CC9"/>
    <w:rsid w:val="00393797"/>
    <w:rsid w:val="003963F8"/>
    <w:rsid w:val="003A0B14"/>
    <w:rsid w:val="003A10A0"/>
    <w:rsid w:val="003A3E5D"/>
    <w:rsid w:val="003A6673"/>
    <w:rsid w:val="003B3ED3"/>
    <w:rsid w:val="003B5912"/>
    <w:rsid w:val="003C4823"/>
    <w:rsid w:val="003C67BC"/>
    <w:rsid w:val="003C6DD4"/>
    <w:rsid w:val="003C73F9"/>
    <w:rsid w:val="003D2025"/>
    <w:rsid w:val="003D455E"/>
    <w:rsid w:val="003D4CA7"/>
    <w:rsid w:val="003E0635"/>
    <w:rsid w:val="003E08F1"/>
    <w:rsid w:val="003F7773"/>
    <w:rsid w:val="00401D67"/>
    <w:rsid w:val="00403B46"/>
    <w:rsid w:val="00406B9B"/>
    <w:rsid w:val="00414C10"/>
    <w:rsid w:val="00420459"/>
    <w:rsid w:val="0042236E"/>
    <w:rsid w:val="00425A25"/>
    <w:rsid w:val="00426BE8"/>
    <w:rsid w:val="0042708C"/>
    <w:rsid w:val="0043253E"/>
    <w:rsid w:val="00434C1A"/>
    <w:rsid w:val="00435602"/>
    <w:rsid w:val="00443292"/>
    <w:rsid w:val="0044370D"/>
    <w:rsid w:val="00443E30"/>
    <w:rsid w:val="00444B1B"/>
    <w:rsid w:val="004500F0"/>
    <w:rsid w:val="00453FDF"/>
    <w:rsid w:val="00455AAC"/>
    <w:rsid w:val="00461028"/>
    <w:rsid w:val="004615B7"/>
    <w:rsid w:val="004627B2"/>
    <w:rsid w:val="00465B35"/>
    <w:rsid w:val="00471918"/>
    <w:rsid w:val="00472BEE"/>
    <w:rsid w:val="00474B06"/>
    <w:rsid w:val="00477375"/>
    <w:rsid w:val="00482D75"/>
    <w:rsid w:val="004870D2"/>
    <w:rsid w:val="00490678"/>
    <w:rsid w:val="00494C4B"/>
    <w:rsid w:val="004954AC"/>
    <w:rsid w:val="00495A44"/>
    <w:rsid w:val="004A2AF8"/>
    <w:rsid w:val="004A6FBB"/>
    <w:rsid w:val="004B160E"/>
    <w:rsid w:val="004B6B4F"/>
    <w:rsid w:val="004C025E"/>
    <w:rsid w:val="004C4B03"/>
    <w:rsid w:val="004C62F8"/>
    <w:rsid w:val="004D30D0"/>
    <w:rsid w:val="004E39EB"/>
    <w:rsid w:val="004E56F3"/>
    <w:rsid w:val="004F034C"/>
    <w:rsid w:val="004F1F00"/>
    <w:rsid w:val="004F3D9F"/>
    <w:rsid w:val="004F56D8"/>
    <w:rsid w:val="00502BF3"/>
    <w:rsid w:val="00506968"/>
    <w:rsid w:val="00507431"/>
    <w:rsid w:val="0051180B"/>
    <w:rsid w:val="00517D79"/>
    <w:rsid w:val="005307EB"/>
    <w:rsid w:val="005329D2"/>
    <w:rsid w:val="00535CFD"/>
    <w:rsid w:val="005419D4"/>
    <w:rsid w:val="0054274E"/>
    <w:rsid w:val="0054468A"/>
    <w:rsid w:val="00545483"/>
    <w:rsid w:val="00545606"/>
    <w:rsid w:val="00550455"/>
    <w:rsid w:val="0055351B"/>
    <w:rsid w:val="00566A26"/>
    <w:rsid w:val="00566B10"/>
    <w:rsid w:val="00566F38"/>
    <w:rsid w:val="005728B9"/>
    <w:rsid w:val="0057515B"/>
    <w:rsid w:val="00592FC1"/>
    <w:rsid w:val="00594491"/>
    <w:rsid w:val="005B0D35"/>
    <w:rsid w:val="005B138F"/>
    <w:rsid w:val="005B7F25"/>
    <w:rsid w:val="005C049A"/>
    <w:rsid w:val="005C4A57"/>
    <w:rsid w:val="005C53FD"/>
    <w:rsid w:val="005C643D"/>
    <w:rsid w:val="005D78B5"/>
    <w:rsid w:val="005E4B0B"/>
    <w:rsid w:val="005E54F3"/>
    <w:rsid w:val="005F18E6"/>
    <w:rsid w:val="005F5691"/>
    <w:rsid w:val="005F599C"/>
    <w:rsid w:val="005F5F16"/>
    <w:rsid w:val="00602087"/>
    <w:rsid w:val="006053FB"/>
    <w:rsid w:val="00605AB7"/>
    <w:rsid w:val="00610F74"/>
    <w:rsid w:val="006123CE"/>
    <w:rsid w:val="006125F3"/>
    <w:rsid w:val="00615FF3"/>
    <w:rsid w:val="00617EF9"/>
    <w:rsid w:val="006224FA"/>
    <w:rsid w:val="00632DAC"/>
    <w:rsid w:val="006349EF"/>
    <w:rsid w:val="00641379"/>
    <w:rsid w:val="00641AD9"/>
    <w:rsid w:val="00641C54"/>
    <w:rsid w:val="006429CA"/>
    <w:rsid w:val="00646964"/>
    <w:rsid w:val="00652342"/>
    <w:rsid w:val="00665CF2"/>
    <w:rsid w:val="00665DC8"/>
    <w:rsid w:val="00675F00"/>
    <w:rsid w:val="006762CB"/>
    <w:rsid w:val="00682824"/>
    <w:rsid w:val="0068484B"/>
    <w:rsid w:val="00685C72"/>
    <w:rsid w:val="00687476"/>
    <w:rsid w:val="00691ED4"/>
    <w:rsid w:val="0069416E"/>
    <w:rsid w:val="00695254"/>
    <w:rsid w:val="006A1206"/>
    <w:rsid w:val="006C0A85"/>
    <w:rsid w:val="006C1139"/>
    <w:rsid w:val="006D1340"/>
    <w:rsid w:val="006D273D"/>
    <w:rsid w:val="006D54DE"/>
    <w:rsid w:val="006D79FB"/>
    <w:rsid w:val="006F6DC2"/>
    <w:rsid w:val="0070345C"/>
    <w:rsid w:val="00704481"/>
    <w:rsid w:val="007057DA"/>
    <w:rsid w:val="00705F3C"/>
    <w:rsid w:val="00706447"/>
    <w:rsid w:val="007073A4"/>
    <w:rsid w:val="00707DFA"/>
    <w:rsid w:val="00717CF3"/>
    <w:rsid w:val="00725144"/>
    <w:rsid w:val="007317D3"/>
    <w:rsid w:val="00741057"/>
    <w:rsid w:val="007417A0"/>
    <w:rsid w:val="00747826"/>
    <w:rsid w:val="00751C00"/>
    <w:rsid w:val="007611E1"/>
    <w:rsid w:val="00776B9E"/>
    <w:rsid w:val="00776F85"/>
    <w:rsid w:val="00780028"/>
    <w:rsid w:val="00780E99"/>
    <w:rsid w:val="007866B7"/>
    <w:rsid w:val="0078789A"/>
    <w:rsid w:val="0079225D"/>
    <w:rsid w:val="00792BA7"/>
    <w:rsid w:val="00797138"/>
    <w:rsid w:val="007A1BE5"/>
    <w:rsid w:val="007B0397"/>
    <w:rsid w:val="007B19AE"/>
    <w:rsid w:val="007B1D56"/>
    <w:rsid w:val="007B2EE0"/>
    <w:rsid w:val="007B6150"/>
    <w:rsid w:val="007B6FDA"/>
    <w:rsid w:val="007C1836"/>
    <w:rsid w:val="007C3159"/>
    <w:rsid w:val="007C33FB"/>
    <w:rsid w:val="007C5BBA"/>
    <w:rsid w:val="007C5C56"/>
    <w:rsid w:val="007D4EFB"/>
    <w:rsid w:val="007D5240"/>
    <w:rsid w:val="007D52DE"/>
    <w:rsid w:val="007D74E7"/>
    <w:rsid w:val="007E031C"/>
    <w:rsid w:val="007E0787"/>
    <w:rsid w:val="007F1EDE"/>
    <w:rsid w:val="007F501B"/>
    <w:rsid w:val="007F696D"/>
    <w:rsid w:val="0080061C"/>
    <w:rsid w:val="00800CAB"/>
    <w:rsid w:val="00800DFA"/>
    <w:rsid w:val="0080705F"/>
    <w:rsid w:val="00815074"/>
    <w:rsid w:val="00821DD7"/>
    <w:rsid w:val="00823407"/>
    <w:rsid w:val="008235C9"/>
    <w:rsid w:val="008253D7"/>
    <w:rsid w:val="00831C36"/>
    <w:rsid w:val="0084356C"/>
    <w:rsid w:val="00843DD8"/>
    <w:rsid w:val="00851A5F"/>
    <w:rsid w:val="00851C31"/>
    <w:rsid w:val="008537C3"/>
    <w:rsid w:val="008555F3"/>
    <w:rsid w:val="008559B0"/>
    <w:rsid w:val="00855C8B"/>
    <w:rsid w:val="0085746C"/>
    <w:rsid w:val="008622C3"/>
    <w:rsid w:val="0086260D"/>
    <w:rsid w:val="00862AD1"/>
    <w:rsid w:val="00876354"/>
    <w:rsid w:val="008776ED"/>
    <w:rsid w:val="0088003D"/>
    <w:rsid w:val="00881487"/>
    <w:rsid w:val="00884608"/>
    <w:rsid w:val="00885653"/>
    <w:rsid w:val="008859EC"/>
    <w:rsid w:val="00886750"/>
    <w:rsid w:val="008931DA"/>
    <w:rsid w:val="008A2910"/>
    <w:rsid w:val="008A6F73"/>
    <w:rsid w:val="008A754D"/>
    <w:rsid w:val="008A7B97"/>
    <w:rsid w:val="008B5BF7"/>
    <w:rsid w:val="008C2DCB"/>
    <w:rsid w:val="008C4C4B"/>
    <w:rsid w:val="008D0FD8"/>
    <w:rsid w:val="008D6663"/>
    <w:rsid w:val="008D73F7"/>
    <w:rsid w:val="008E0E52"/>
    <w:rsid w:val="008E348C"/>
    <w:rsid w:val="008E5D9E"/>
    <w:rsid w:val="008E76CB"/>
    <w:rsid w:val="008F143B"/>
    <w:rsid w:val="008F4127"/>
    <w:rsid w:val="00904337"/>
    <w:rsid w:val="00910E35"/>
    <w:rsid w:val="009116C2"/>
    <w:rsid w:val="0091248E"/>
    <w:rsid w:val="00916A68"/>
    <w:rsid w:val="0093567B"/>
    <w:rsid w:val="00940709"/>
    <w:rsid w:val="00940B82"/>
    <w:rsid w:val="00941BBC"/>
    <w:rsid w:val="00946708"/>
    <w:rsid w:val="009519E8"/>
    <w:rsid w:val="00951F06"/>
    <w:rsid w:val="0095302E"/>
    <w:rsid w:val="00954309"/>
    <w:rsid w:val="00954DB3"/>
    <w:rsid w:val="00955CF8"/>
    <w:rsid w:val="0096533C"/>
    <w:rsid w:val="00970C44"/>
    <w:rsid w:val="0097408F"/>
    <w:rsid w:val="0097455C"/>
    <w:rsid w:val="00987C7D"/>
    <w:rsid w:val="00990673"/>
    <w:rsid w:val="00993926"/>
    <w:rsid w:val="0099676B"/>
    <w:rsid w:val="009969FD"/>
    <w:rsid w:val="00997DA9"/>
    <w:rsid w:val="009A10EB"/>
    <w:rsid w:val="009A353E"/>
    <w:rsid w:val="009A6499"/>
    <w:rsid w:val="009B201E"/>
    <w:rsid w:val="009C0654"/>
    <w:rsid w:val="009C073B"/>
    <w:rsid w:val="009C2C8B"/>
    <w:rsid w:val="009C6176"/>
    <w:rsid w:val="009C7C92"/>
    <w:rsid w:val="009D0837"/>
    <w:rsid w:val="009D5836"/>
    <w:rsid w:val="009D5AA2"/>
    <w:rsid w:val="009D67FA"/>
    <w:rsid w:val="009D7563"/>
    <w:rsid w:val="009E0E2D"/>
    <w:rsid w:val="009E1AA7"/>
    <w:rsid w:val="009E5167"/>
    <w:rsid w:val="009E518C"/>
    <w:rsid w:val="009F087C"/>
    <w:rsid w:val="009F2297"/>
    <w:rsid w:val="009F32D9"/>
    <w:rsid w:val="009F4420"/>
    <w:rsid w:val="009F7D97"/>
    <w:rsid w:val="00A0094E"/>
    <w:rsid w:val="00A00A41"/>
    <w:rsid w:val="00A00E59"/>
    <w:rsid w:val="00A010B6"/>
    <w:rsid w:val="00A05E21"/>
    <w:rsid w:val="00A05E74"/>
    <w:rsid w:val="00A15DDC"/>
    <w:rsid w:val="00A16226"/>
    <w:rsid w:val="00A170C9"/>
    <w:rsid w:val="00A174E2"/>
    <w:rsid w:val="00A212E5"/>
    <w:rsid w:val="00A24097"/>
    <w:rsid w:val="00A2485F"/>
    <w:rsid w:val="00A25021"/>
    <w:rsid w:val="00A256E4"/>
    <w:rsid w:val="00A26D51"/>
    <w:rsid w:val="00A27388"/>
    <w:rsid w:val="00A27F68"/>
    <w:rsid w:val="00A350D9"/>
    <w:rsid w:val="00A472D6"/>
    <w:rsid w:val="00A4764A"/>
    <w:rsid w:val="00A47E29"/>
    <w:rsid w:val="00A50BA1"/>
    <w:rsid w:val="00A52A76"/>
    <w:rsid w:val="00A53455"/>
    <w:rsid w:val="00A6120F"/>
    <w:rsid w:val="00A64156"/>
    <w:rsid w:val="00A75D18"/>
    <w:rsid w:val="00A82354"/>
    <w:rsid w:val="00A8321B"/>
    <w:rsid w:val="00A84631"/>
    <w:rsid w:val="00A87805"/>
    <w:rsid w:val="00A912A2"/>
    <w:rsid w:val="00A9425B"/>
    <w:rsid w:val="00A95F0E"/>
    <w:rsid w:val="00A96A3D"/>
    <w:rsid w:val="00AA2C07"/>
    <w:rsid w:val="00AA4C44"/>
    <w:rsid w:val="00AA5B53"/>
    <w:rsid w:val="00AA7886"/>
    <w:rsid w:val="00AB036D"/>
    <w:rsid w:val="00AB332E"/>
    <w:rsid w:val="00AC0C41"/>
    <w:rsid w:val="00AC32CC"/>
    <w:rsid w:val="00AC7CA5"/>
    <w:rsid w:val="00AD224E"/>
    <w:rsid w:val="00AD3F4C"/>
    <w:rsid w:val="00AE5687"/>
    <w:rsid w:val="00B0037B"/>
    <w:rsid w:val="00B0460B"/>
    <w:rsid w:val="00B06ACE"/>
    <w:rsid w:val="00B0794E"/>
    <w:rsid w:val="00B10526"/>
    <w:rsid w:val="00B13233"/>
    <w:rsid w:val="00B14BC8"/>
    <w:rsid w:val="00B217D7"/>
    <w:rsid w:val="00B231DD"/>
    <w:rsid w:val="00B23E68"/>
    <w:rsid w:val="00B36962"/>
    <w:rsid w:val="00B409A6"/>
    <w:rsid w:val="00B42136"/>
    <w:rsid w:val="00B44B12"/>
    <w:rsid w:val="00B46C8A"/>
    <w:rsid w:val="00B47449"/>
    <w:rsid w:val="00B567BB"/>
    <w:rsid w:val="00B65BA3"/>
    <w:rsid w:val="00B70E92"/>
    <w:rsid w:val="00B75FF3"/>
    <w:rsid w:val="00B76054"/>
    <w:rsid w:val="00B802C6"/>
    <w:rsid w:val="00B82FB0"/>
    <w:rsid w:val="00B903AD"/>
    <w:rsid w:val="00B90DE6"/>
    <w:rsid w:val="00B9326F"/>
    <w:rsid w:val="00B96D2C"/>
    <w:rsid w:val="00B975E1"/>
    <w:rsid w:val="00BA1D37"/>
    <w:rsid w:val="00BA377E"/>
    <w:rsid w:val="00BB2B73"/>
    <w:rsid w:val="00BC11D0"/>
    <w:rsid w:val="00BC2B94"/>
    <w:rsid w:val="00BC57CC"/>
    <w:rsid w:val="00BD7F3D"/>
    <w:rsid w:val="00BE27F4"/>
    <w:rsid w:val="00BE3986"/>
    <w:rsid w:val="00BF3D68"/>
    <w:rsid w:val="00BF4335"/>
    <w:rsid w:val="00BF7BE1"/>
    <w:rsid w:val="00C01D87"/>
    <w:rsid w:val="00C047D1"/>
    <w:rsid w:val="00C07445"/>
    <w:rsid w:val="00C16B9C"/>
    <w:rsid w:val="00C241CF"/>
    <w:rsid w:val="00C32CB0"/>
    <w:rsid w:val="00C41FF1"/>
    <w:rsid w:val="00C42A83"/>
    <w:rsid w:val="00C452BB"/>
    <w:rsid w:val="00C50F9A"/>
    <w:rsid w:val="00C535FF"/>
    <w:rsid w:val="00C54DDF"/>
    <w:rsid w:val="00C6427A"/>
    <w:rsid w:val="00C65B40"/>
    <w:rsid w:val="00C66AD1"/>
    <w:rsid w:val="00C72207"/>
    <w:rsid w:val="00C72A20"/>
    <w:rsid w:val="00C73004"/>
    <w:rsid w:val="00C863C1"/>
    <w:rsid w:val="00C91066"/>
    <w:rsid w:val="00C93FED"/>
    <w:rsid w:val="00CA1E61"/>
    <w:rsid w:val="00CA2989"/>
    <w:rsid w:val="00CA50A2"/>
    <w:rsid w:val="00CA7ABC"/>
    <w:rsid w:val="00CB2F0E"/>
    <w:rsid w:val="00CB7080"/>
    <w:rsid w:val="00CC7944"/>
    <w:rsid w:val="00CD1081"/>
    <w:rsid w:val="00CD4A72"/>
    <w:rsid w:val="00CD4AD4"/>
    <w:rsid w:val="00CD6211"/>
    <w:rsid w:val="00CD6446"/>
    <w:rsid w:val="00CE0665"/>
    <w:rsid w:val="00CF5892"/>
    <w:rsid w:val="00CF7296"/>
    <w:rsid w:val="00D00D55"/>
    <w:rsid w:val="00D00D8A"/>
    <w:rsid w:val="00D01824"/>
    <w:rsid w:val="00D04E70"/>
    <w:rsid w:val="00D05863"/>
    <w:rsid w:val="00D0677A"/>
    <w:rsid w:val="00D11628"/>
    <w:rsid w:val="00D12B4F"/>
    <w:rsid w:val="00D13FDD"/>
    <w:rsid w:val="00D23E79"/>
    <w:rsid w:val="00D2577D"/>
    <w:rsid w:val="00D313D7"/>
    <w:rsid w:val="00D32452"/>
    <w:rsid w:val="00D36D53"/>
    <w:rsid w:val="00D37F33"/>
    <w:rsid w:val="00D43412"/>
    <w:rsid w:val="00D44454"/>
    <w:rsid w:val="00D44789"/>
    <w:rsid w:val="00D46E4D"/>
    <w:rsid w:val="00D4738D"/>
    <w:rsid w:val="00D47661"/>
    <w:rsid w:val="00D67242"/>
    <w:rsid w:val="00D67276"/>
    <w:rsid w:val="00D7686C"/>
    <w:rsid w:val="00D77056"/>
    <w:rsid w:val="00D774C3"/>
    <w:rsid w:val="00D9086C"/>
    <w:rsid w:val="00D93F9E"/>
    <w:rsid w:val="00DA02C9"/>
    <w:rsid w:val="00DB121F"/>
    <w:rsid w:val="00DC2D22"/>
    <w:rsid w:val="00DC6F8E"/>
    <w:rsid w:val="00DD348A"/>
    <w:rsid w:val="00DE224A"/>
    <w:rsid w:val="00DE3ACA"/>
    <w:rsid w:val="00DF2F2E"/>
    <w:rsid w:val="00DF382B"/>
    <w:rsid w:val="00DF4F4D"/>
    <w:rsid w:val="00E04B21"/>
    <w:rsid w:val="00E06FA5"/>
    <w:rsid w:val="00E0749A"/>
    <w:rsid w:val="00E1028A"/>
    <w:rsid w:val="00E17886"/>
    <w:rsid w:val="00E17A28"/>
    <w:rsid w:val="00E22828"/>
    <w:rsid w:val="00E23D96"/>
    <w:rsid w:val="00E26F14"/>
    <w:rsid w:val="00E27151"/>
    <w:rsid w:val="00E2768E"/>
    <w:rsid w:val="00E3152B"/>
    <w:rsid w:val="00E411B6"/>
    <w:rsid w:val="00E43280"/>
    <w:rsid w:val="00E43814"/>
    <w:rsid w:val="00E44571"/>
    <w:rsid w:val="00E45DB1"/>
    <w:rsid w:val="00E53254"/>
    <w:rsid w:val="00E56503"/>
    <w:rsid w:val="00E61B68"/>
    <w:rsid w:val="00E6263D"/>
    <w:rsid w:val="00E63F63"/>
    <w:rsid w:val="00E679A3"/>
    <w:rsid w:val="00E7335F"/>
    <w:rsid w:val="00E77B27"/>
    <w:rsid w:val="00E814E4"/>
    <w:rsid w:val="00E817C2"/>
    <w:rsid w:val="00E82215"/>
    <w:rsid w:val="00E85F17"/>
    <w:rsid w:val="00E90B55"/>
    <w:rsid w:val="00E911C2"/>
    <w:rsid w:val="00E944A7"/>
    <w:rsid w:val="00E96C2B"/>
    <w:rsid w:val="00E970E9"/>
    <w:rsid w:val="00E9710C"/>
    <w:rsid w:val="00EA4A41"/>
    <w:rsid w:val="00EA7C13"/>
    <w:rsid w:val="00EB0700"/>
    <w:rsid w:val="00EB4C6D"/>
    <w:rsid w:val="00EB76B5"/>
    <w:rsid w:val="00EC57FC"/>
    <w:rsid w:val="00EC78F6"/>
    <w:rsid w:val="00ED0411"/>
    <w:rsid w:val="00ED063D"/>
    <w:rsid w:val="00ED1076"/>
    <w:rsid w:val="00ED4638"/>
    <w:rsid w:val="00EE1B02"/>
    <w:rsid w:val="00EE23F4"/>
    <w:rsid w:val="00EE4401"/>
    <w:rsid w:val="00EE5FFC"/>
    <w:rsid w:val="00F02528"/>
    <w:rsid w:val="00F0280E"/>
    <w:rsid w:val="00F03028"/>
    <w:rsid w:val="00F07097"/>
    <w:rsid w:val="00F1179B"/>
    <w:rsid w:val="00F20BE5"/>
    <w:rsid w:val="00F263B9"/>
    <w:rsid w:val="00F35BCF"/>
    <w:rsid w:val="00F363F5"/>
    <w:rsid w:val="00F462D3"/>
    <w:rsid w:val="00F51672"/>
    <w:rsid w:val="00F52F9A"/>
    <w:rsid w:val="00F5430F"/>
    <w:rsid w:val="00F55933"/>
    <w:rsid w:val="00F6279D"/>
    <w:rsid w:val="00F66582"/>
    <w:rsid w:val="00F71BE3"/>
    <w:rsid w:val="00F95879"/>
    <w:rsid w:val="00FA3D32"/>
    <w:rsid w:val="00FA5234"/>
    <w:rsid w:val="00FA527E"/>
    <w:rsid w:val="00FB1054"/>
    <w:rsid w:val="00FB2E68"/>
    <w:rsid w:val="00FB5235"/>
    <w:rsid w:val="00FB5C0F"/>
    <w:rsid w:val="00FC339D"/>
    <w:rsid w:val="00FC6CEC"/>
    <w:rsid w:val="00FD176E"/>
    <w:rsid w:val="00FD2B21"/>
    <w:rsid w:val="00FD31AE"/>
    <w:rsid w:val="00FD7648"/>
    <w:rsid w:val="00FE0508"/>
    <w:rsid w:val="00FE3448"/>
    <w:rsid w:val="00FE5CB2"/>
    <w:rsid w:val="00FE5D8C"/>
    <w:rsid w:val="00FE6EC1"/>
    <w:rsid w:val="00FE7D1A"/>
    <w:rsid w:val="00FF0729"/>
    <w:rsid w:val="00FF5A37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CA9C6A"/>
  <w15:docId w15:val="{C0DBFEF3-417E-46A8-8D4E-A6ECBE48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EB4C6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516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5167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132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semiHidden/>
    <w:pPr>
      <w:jc w:val="both"/>
    </w:pPr>
  </w:style>
  <w:style w:type="paragraph" w:styleId="Szvegtrzsbehzssal">
    <w:name w:val="Body Text Indent"/>
    <w:basedOn w:val="Norml"/>
    <w:semiHidden/>
    <w:pPr>
      <w:ind w:left="600"/>
      <w:jc w:val="both"/>
    </w:pPr>
  </w:style>
  <w:style w:type="paragraph" w:styleId="lfej">
    <w:name w:val="header"/>
    <w:basedOn w:val="Norml"/>
    <w:link w:val="lfejChar"/>
    <w:uiPriority w:val="99"/>
    <w:unhideWhenUsed/>
    <w:rsid w:val="003E08F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3E08F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E08F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3E08F1"/>
    <w:rPr>
      <w:sz w:val="24"/>
      <w:szCs w:val="24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2A47A4"/>
    <w:pPr>
      <w:ind w:left="720"/>
      <w:contextualSpacing/>
    </w:pPr>
    <w:rPr>
      <w:lang w:val="x-none" w:eastAsia="x-none"/>
    </w:rPr>
  </w:style>
  <w:style w:type="character" w:styleId="Hiperhivatkozs">
    <w:name w:val="Hyperlink"/>
    <w:uiPriority w:val="99"/>
    <w:unhideWhenUsed/>
    <w:rsid w:val="002E3263"/>
    <w:rPr>
      <w:color w:val="0000FF"/>
      <w:u w:val="single"/>
    </w:rPr>
  </w:style>
  <w:style w:type="paragraph" w:customStyle="1" w:styleId="Default">
    <w:name w:val="Default"/>
    <w:rsid w:val="008622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aszerbekezdsChar">
    <w:name w:val="Listaszerű bekezdés Char"/>
    <w:aliases w:val="List Paragraph à moi Char"/>
    <w:link w:val="Listaszerbekezds"/>
    <w:uiPriority w:val="34"/>
    <w:locked/>
    <w:rsid w:val="008622C3"/>
    <w:rPr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A7B97"/>
    <w:pPr>
      <w:spacing w:before="100" w:beforeAutospacing="1" w:after="100" w:afterAutospacing="1"/>
    </w:pPr>
    <w:rPr>
      <w:rFonts w:eastAsia="Calibri"/>
    </w:rPr>
  </w:style>
  <w:style w:type="character" w:styleId="Kiemels2">
    <w:name w:val="Strong"/>
    <w:uiPriority w:val="22"/>
    <w:qFormat/>
    <w:rsid w:val="008A7B97"/>
    <w:rPr>
      <w:b/>
      <w:bCs/>
    </w:rPr>
  </w:style>
  <w:style w:type="table" w:styleId="Rcsostblzat">
    <w:name w:val="Table Grid"/>
    <w:basedOn w:val="Normltblzat"/>
    <w:uiPriority w:val="39"/>
    <w:rsid w:val="001929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929A9"/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rsid w:val="001929A9"/>
    <w:rPr>
      <w:rFonts w:ascii="Calibri" w:eastAsia="Calibri" w:hAnsi="Calibri"/>
      <w:lang w:eastAsia="en-US"/>
    </w:rPr>
  </w:style>
  <w:style w:type="character" w:styleId="Lbjegyzet-hivatkozs">
    <w:name w:val="footnote reference"/>
    <w:uiPriority w:val="99"/>
    <w:semiHidden/>
    <w:unhideWhenUsed/>
    <w:rsid w:val="001929A9"/>
    <w:rPr>
      <w:vertAlign w:val="superscript"/>
    </w:rPr>
  </w:style>
  <w:style w:type="character" w:customStyle="1" w:styleId="NincstrkzChar">
    <w:name w:val="Nincs térköz Char"/>
    <w:link w:val="Nincstrkz"/>
    <w:uiPriority w:val="1"/>
    <w:rsid w:val="0068484B"/>
    <w:rPr>
      <w:rFonts w:ascii="Calibri" w:eastAsia="Calibri" w:hAnsi="Calibri"/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EB4C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rsid w:val="00F516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rsid w:val="00F5167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rsid w:val="001132F9"/>
    <w:rPr>
      <w:rFonts w:ascii="Calibri" w:eastAsia="Times New Roman" w:hAnsi="Calibri" w:cs="Times New Roman"/>
      <w:b/>
      <w:bCs/>
      <w:sz w:val="28"/>
      <w:szCs w:val="2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45483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TJ1">
    <w:name w:val="toc 1"/>
    <w:basedOn w:val="Norml"/>
    <w:next w:val="Norml"/>
    <w:autoRedefine/>
    <w:uiPriority w:val="39"/>
    <w:unhideWhenUsed/>
    <w:rsid w:val="00296ADE"/>
    <w:pPr>
      <w:tabs>
        <w:tab w:val="left" w:pos="480"/>
        <w:tab w:val="right" w:leader="dot" w:pos="9062"/>
      </w:tabs>
      <w:spacing w:line="360" w:lineRule="auto"/>
    </w:pPr>
  </w:style>
  <w:style w:type="paragraph" w:styleId="TJ2">
    <w:name w:val="toc 2"/>
    <w:basedOn w:val="Norml"/>
    <w:next w:val="Norml"/>
    <w:autoRedefine/>
    <w:uiPriority w:val="39"/>
    <w:unhideWhenUsed/>
    <w:rsid w:val="00545483"/>
    <w:pPr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545483"/>
    <w:pPr>
      <w:ind w:left="480"/>
    </w:pPr>
  </w:style>
  <w:style w:type="paragraph" w:styleId="TJ4">
    <w:name w:val="toc 4"/>
    <w:basedOn w:val="Norml"/>
    <w:next w:val="Norml"/>
    <w:autoRedefine/>
    <w:uiPriority w:val="39"/>
    <w:unhideWhenUsed/>
    <w:rsid w:val="00545483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F18E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F18E6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05AB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05A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05AB7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05A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05AB7"/>
    <w:rPr>
      <w:b/>
      <w:bCs/>
    </w:rPr>
  </w:style>
  <w:style w:type="paragraph" w:styleId="Vltozat">
    <w:name w:val="Revision"/>
    <w:hidden/>
    <w:uiPriority w:val="99"/>
    <w:semiHidden/>
    <w:rsid w:val="00E77B27"/>
    <w:rPr>
      <w:sz w:val="24"/>
      <w:szCs w:val="24"/>
    </w:rPr>
  </w:style>
  <w:style w:type="paragraph" w:styleId="Kpalrs">
    <w:name w:val="caption"/>
    <w:basedOn w:val="Norml"/>
    <w:next w:val="Norml"/>
    <w:uiPriority w:val="35"/>
    <w:unhideWhenUsed/>
    <w:qFormat/>
    <w:rsid w:val="000252AD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C:\ZMVA_Nagykanizsa\Sz&#233;chenyi%20k&#225;rtya\Statisztika\2023\Teljes%20&#233;v\Irodai%20&#246;sszes&#237;t&#233;s%20k&#225;rtyad&#237;jjal%202023_L&#237;zinggel%20b&#337;v&#237;tet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Befogadott hitelállomány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0.10212079174091927"/>
          <c:y val="8.3633036929051774E-2"/>
          <c:w val="0.83465469178428531"/>
          <c:h val="0.61263515268577518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cat>
            <c:numRef>
              <c:f>'Aktuális_2015-'!$F$70:$F$78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</c:numCache>
              <c:extLst/>
            </c:numRef>
          </c:cat>
          <c:val>
            <c:numRef>
              <c:f>'Aktuális_2015-'!$F$70:$F$78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9B07-482A-8935-E9FEE6E7215B}"/>
            </c:ext>
          </c:extLst>
        </c:ser>
        <c:ser>
          <c:idx val="1"/>
          <c:order val="1"/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'Aktuális_2015-'!$F$70:$F$78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</c:numCache>
              <c:extLst/>
            </c:numRef>
          </c:cat>
          <c:val>
            <c:numRef>
              <c:f>'Aktuális_2015-'!$G$70:$G$78</c:f>
              <c:numCache>
                <c:formatCode>_-* #\ ##0\ _H_U_F_-;\-* #\ ##0\ _H_U_F_-;_-* "-"??\ _H_U_F_-;_-@_-</c:formatCode>
                <c:ptCount val="9"/>
                <c:pt idx="0">
                  <c:v>34500000</c:v>
                </c:pt>
                <c:pt idx="1">
                  <c:v>124000000</c:v>
                </c:pt>
                <c:pt idx="2">
                  <c:v>348900000</c:v>
                </c:pt>
                <c:pt idx="3">
                  <c:v>418600000</c:v>
                </c:pt>
                <c:pt idx="4">
                  <c:v>923200000</c:v>
                </c:pt>
                <c:pt idx="5">
                  <c:v>1792400000</c:v>
                </c:pt>
                <c:pt idx="6">
                  <c:v>5770186426</c:v>
                </c:pt>
                <c:pt idx="7">
                  <c:v>9124794051</c:v>
                </c:pt>
                <c:pt idx="8">
                  <c:v>16324108993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9B07-482A-8935-E9FEE6E721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02494464"/>
        <c:axId val="166420480"/>
      </c:barChart>
      <c:catAx>
        <c:axId val="30249446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 sz="1000"/>
                  <a:t>Év</a:t>
                </a:r>
              </a:p>
            </c:rich>
          </c:tx>
          <c:layout>
            <c:manualLayout>
              <c:xMode val="edge"/>
              <c:yMode val="edge"/>
              <c:x val="1.5663240332843859E-2"/>
              <c:y val="0.467028877983196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66420480"/>
        <c:crosses val="autoZero"/>
        <c:auto val="1"/>
        <c:lblAlgn val="ctr"/>
        <c:lblOffset val="100"/>
        <c:noMultiLvlLbl val="0"/>
      </c:catAx>
      <c:valAx>
        <c:axId val="1664204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 sz="1000"/>
                  <a:t>Ft</a:t>
                </a:r>
              </a:p>
            </c:rich>
          </c:tx>
          <c:layout>
            <c:manualLayout>
              <c:xMode val="edge"/>
              <c:yMode val="edge"/>
              <c:x val="0.50331525739899252"/>
              <c:y val="0.930834296274193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02494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600" b="1"/>
              <a:t>Bruttó jutalék összege</a:t>
            </a:r>
            <a:endParaRPr lang="en-US" sz="1600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'Aktuális_2015-'!$G$113</c:f>
              <c:strCache>
                <c:ptCount val="1"/>
                <c:pt idx="0">
                  <c:v>Ft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'Aktuális_2015-'!$F$114:$F$122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</c:numCache>
            </c:numRef>
          </c:cat>
          <c:val>
            <c:numRef>
              <c:f>'Aktuális_2015-'!$G$114:$G$122</c:f>
              <c:numCache>
                <c:formatCode>General</c:formatCode>
                <c:ptCount val="9"/>
                <c:pt idx="0">
                  <c:v>53100</c:v>
                </c:pt>
                <c:pt idx="1">
                  <c:v>416700</c:v>
                </c:pt>
                <c:pt idx="2">
                  <c:v>665550</c:v>
                </c:pt>
                <c:pt idx="3">
                  <c:v>1143150</c:v>
                </c:pt>
                <c:pt idx="4">
                  <c:v>2054700</c:v>
                </c:pt>
                <c:pt idx="5">
                  <c:v>1766550</c:v>
                </c:pt>
                <c:pt idx="6">
                  <c:v>7903108</c:v>
                </c:pt>
                <c:pt idx="7">
                  <c:v>13300000</c:v>
                </c:pt>
                <c:pt idx="8">
                  <c:v>24846160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8A-4F6E-A9C8-3B9999D7DAB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578994464"/>
        <c:axId val="578993024"/>
      </c:barChart>
      <c:catAx>
        <c:axId val="5789944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78993024"/>
        <c:crosses val="autoZero"/>
        <c:auto val="1"/>
        <c:lblAlgn val="ctr"/>
        <c:lblOffset val="100"/>
        <c:noMultiLvlLbl val="0"/>
      </c:catAx>
      <c:valAx>
        <c:axId val="5789930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78994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B6146-C6A2-49E4-A432-48B2C277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19</Pages>
  <Words>3507</Words>
  <Characters>25670</Characters>
  <Application>Microsoft Office Word</Application>
  <DocSecurity>0</DocSecurity>
  <Lines>213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zmva</Company>
  <LinksUpToDate>false</LinksUpToDate>
  <CharactersWithSpaces>29119</CharactersWithSpaces>
  <SharedDoc>false</SharedDoc>
  <HLinks>
    <vt:vector size="180" baseType="variant">
      <vt:variant>
        <vt:i4>4259912</vt:i4>
      </vt:variant>
      <vt:variant>
        <vt:i4>168</vt:i4>
      </vt:variant>
      <vt:variant>
        <vt:i4>0</vt:i4>
      </vt:variant>
      <vt:variant>
        <vt:i4>5</vt:i4>
      </vt:variant>
      <vt:variant>
        <vt:lpwstr>https://palyker.fair.gov.hu/?kedvezmenyezettek=&amp;fejlesztesiProgramok=</vt:lpwstr>
      </vt:variant>
      <vt:variant>
        <vt:lpwstr/>
      </vt:variant>
      <vt:variant>
        <vt:i4>2949183</vt:i4>
      </vt:variant>
      <vt:variant>
        <vt:i4>165</vt:i4>
      </vt:variant>
      <vt:variant>
        <vt:i4>0</vt:i4>
      </vt:variant>
      <vt:variant>
        <vt:i4>5</vt:i4>
      </vt:variant>
      <vt:variant>
        <vt:lpwstr>http://www.palyazat.gov.hu/</vt:lpwstr>
      </vt:variant>
      <vt:variant>
        <vt:lpwstr/>
      </vt:variant>
      <vt:variant>
        <vt:i4>1638408</vt:i4>
      </vt:variant>
      <vt:variant>
        <vt:i4>162</vt:i4>
      </vt:variant>
      <vt:variant>
        <vt:i4>0</vt:i4>
      </vt:variant>
      <vt:variant>
        <vt:i4>5</vt:i4>
      </vt:variant>
      <vt:variant>
        <vt:lpwstr>https://www.zaol.hu/gazdasag/helyi-gazdasag/az-ev-vallalkozoja-dijat-harom-zalai-tarsasag-erdemelt-ki-az-iden-3490491/?fbclid=IwAR0PifqfXAAoJJbprVS72qR_2iSLcfM9fX_dNZj2WY5DHnhjJDLqAw7nFsk</vt:lpwstr>
      </vt:variant>
      <vt:variant>
        <vt:lpwstr/>
      </vt:variant>
      <vt:variant>
        <vt:i4>7929903</vt:i4>
      </vt:variant>
      <vt:variant>
        <vt:i4>159</vt:i4>
      </vt:variant>
      <vt:variant>
        <vt:i4>0</vt:i4>
      </vt:variant>
      <vt:variant>
        <vt:i4>5</vt:i4>
      </vt:variant>
      <vt:variant>
        <vt:lpwstr>http://www.credinfo.hu/</vt:lpwstr>
      </vt:variant>
      <vt:variant>
        <vt:lpwstr/>
      </vt:variant>
      <vt:variant>
        <vt:i4>1310772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_Toc40285972</vt:lpwstr>
      </vt:variant>
      <vt:variant>
        <vt:i4>1507380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_Toc40285971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_Toc40285970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_Toc40285969</vt:lpwstr>
      </vt:variant>
      <vt:variant>
        <vt:i4>1114165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_Toc40285967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_Toc40285966</vt:lpwstr>
      </vt:variant>
      <vt:variant>
        <vt:i4>1245237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_Toc40285965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_Toc40285964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_Toc40285963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_Toc40285962</vt:lpwstr>
      </vt:variant>
      <vt:variant>
        <vt:i4>1507381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_Toc40285961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_Toc40285960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_Toc40285959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_Toc40285958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_Toc40285957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_Toc40285956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_Toc40285955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_Toc40285954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_Toc40285953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_Toc40285952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_Toc40285951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_Toc40285950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_Toc40285949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_Toc40285948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_Toc40285947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_Toc40285946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CUNI</dc:creator>
  <cp:lastModifiedBy>Porkoláb Judit</cp:lastModifiedBy>
  <cp:revision>27</cp:revision>
  <cp:lastPrinted>2022-04-25T11:55:00Z</cp:lastPrinted>
  <dcterms:created xsi:type="dcterms:W3CDTF">2024-05-22T06:26:00Z</dcterms:created>
  <dcterms:modified xsi:type="dcterms:W3CDTF">2024-05-27T11:12:00Z</dcterms:modified>
</cp:coreProperties>
</file>