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E1" w:rsidRDefault="008814C1" w:rsidP="007F41E1">
      <w:pPr>
        <w:ind w:left="567" w:right="567"/>
        <w:jc w:val="right"/>
      </w:pPr>
      <w:r>
        <w:t>4.</w:t>
      </w:r>
      <w:r w:rsidR="007F41E1">
        <w:t xml:space="preserve"> sz. napirendi pont</w:t>
      </w:r>
    </w:p>
    <w:p w:rsidR="007348FD" w:rsidRDefault="007348FD">
      <w:pPr>
        <w:ind w:left="567" w:right="567"/>
      </w:pPr>
    </w:p>
    <w:p w:rsidR="00590F28" w:rsidRDefault="00590F28" w:rsidP="00590F28">
      <w:pPr>
        <w:pStyle w:val="lfej"/>
        <w:jc w:val="center"/>
        <w:rPr>
          <w:noProof/>
        </w:rPr>
      </w:pPr>
    </w:p>
    <w:p w:rsidR="00590F28" w:rsidRDefault="00590F28" w:rsidP="00590F28">
      <w:pPr>
        <w:pStyle w:val="lfej"/>
        <w:jc w:val="center"/>
        <w:rPr>
          <w:noProof/>
        </w:rPr>
      </w:pPr>
    </w:p>
    <w:p w:rsidR="00590F28" w:rsidRDefault="009E2E37" w:rsidP="00590F28">
      <w:pPr>
        <w:pStyle w:val="lfej"/>
        <w:jc w:val="center"/>
      </w:pPr>
      <w:r w:rsidRPr="00B23FD5">
        <w:rPr>
          <w:noProof/>
        </w:rPr>
        <w:drawing>
          <wp:inline distT="0" distB="0" distL="0" distR="0">
            <wp:extent cx="466725" cy="561975"/>
            <wp:effectExtent l="0" t="0" r="0" b="0"/>
            <wp:docPr id="1" name="Kép 1" descr="ZM_cimer_szines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ZM_cimer_szines_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F28" w:rsidRPr="006058F0" w:rsidRDefault="00590F28" w:rsidP="00590F28">
      <w:pPr>
        <w:pStyle w:val="lfej"/>
        <w:jc w:val="center"/>
        <w:rPr>
          <w:sz w:val="10"/>
          <w:szCs w:val="10"/>
        </w:rPr>
      </w:pPr>
    </w:p>
    <w:p w:rsidR="00590F28" w:rsidRDefault="00590F28" w:rsidP="00590F28">
      <w:pPr>
        <w:pStyle w:val="lfej"/>
        <w:jc w:val="center"/>
      </w:pPr>
      <w:r w:rsidRPr="00F7093E">
        <w:rPr>
          <w:b/>
        </w:rPr>
        <w:t xml:space="preserve">ZALA </w:t>
      </w:r>
      <w:r w:rsidR="0067594F">
        <w:rPr>
          <w:b/>
        </w:rPr>
        <w:t>VÁRMEGYE</w:t>
      </w:r>
      <w:r w:rsidRPr="00F7093E">
        <w:rPr>
          <w:b/>
        </w:rPr>
        <w:t xml:space="preserve"> </w:t>
      </w:r>
      <w:r>
        <w:rPr>
          <w:b/>
        </w:rPr>
        <w:t>ÖNKORMÁNYZAT</w:t>
      </w:r>
      <w:r w:rsidR="0067594F">
        <w:rPr>
          <w:b/>
        </w:rPr>
        <w:t>A</w:t>
      </w: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</w:pPr>
    </w:p>
    <w:p w:rsidR="007348FD" w:rsidRDefault="007348FD">
      <w:pPr>
        <w:ind w:left="567" w:right="567"/>
      </w:pPr>
    </w:p>
    <w:p w:rsidR="007348FD" w:rsidRDefault="007348FD">
      <w:pPr>
        <w:ind w:left="567" w:right="567"/>
      </w:pPr>
    </w:p>
    <w:p w:rsidR="007348FD" w:rsidRDefault="007348FD">
      <w:pPr>
        <w:ind w:left="567" w:right="567"/>
      </w:pPr>
    </w:p>
    <w:p w:rsidR="007348FD" w:rsidRDefault="007348FD">
      <w:pPr>
        <w:ind w:left="567" w:right="567"/>
      </w:pPr>
    </w:p>
    <w:p w:rsidR="007348FD" w:rsidRPr="0059471D" w:rsidRDefault="0059471D">
      <w:pPr>
        <w:tabs>
          <w:tab w:val="left" w:pos="3757"/>
        </w:tabs>
        <w:ind w:left="567" w:right="567"/>
        <w:jc w:val="center"/>
      </w:pPr>
      <w:r w:rsidRPr="0059471D">
        <w:rPr>
          <w:sz w:val="40"/>
          <w:szCs w:val="40"/>
        </w:rPr>
        <w:t>ELŐTERJESZTÉS</w:t>
      </w:r>
    </w:p>
    <w:p w:rsidR="007348FD" w:rsidRDefault="007348FD">
      <w:pPr>
        <w:ind w:left="567" w:right="567"/>
      </w:pPr>
    </w:p>
    <w:p w:rsidR="00404D38" w:rsidRPr="00404D38" w:rsidRDefault="0067594F" w:rsidP="00404D38">
      <w:pPr>
        <w:ind w:left="567" w:right="567"/>
        <w:jc w:val="center"/>
        <w:rPr>
          <w:szCs w:val="20"/>
        </w:rPr>
      </w:pPr>
      <w:r>
        <w:t>a Zala Várm</w:t>
      </w:r>
      <w:r w:rsidR="007348FD">
        <w:t xml:space="preserve">egyei Közgyűlés </w:t>
      </w:r>
      <w:r w:rsidR="009346C0">
        <w:rPr>
          <w:szCs w:val="20"/>
        </w:rPr>
        <w:t>2025</w:t>
      </w:r>
      <w:r w:rsidR="000270C0">
        <w:rPr>
          <w:szCs w:val="20"/>
        </w:rPr>
        <w:t xml:space="preserve">. január </w:t>
      </w:r>
      <w:r w:rsidR="009346C0">
        <w:rPr>
          <w:szCs w:val="20"/>
        </w:rPr>
        <w:t>30</w:t>
      </w:r>
      <w:r w:rsidR="00404D38" w:rsidRPr="00404D38">
        <w:rPr>
          <w:szCs w:val="20"/>
        </w:rPr>
        <w:t>-i ülésére</w:t>
      </w:r>
    </w:p>
    <w:p w:rsidR="007348FD" w:rsidRDefault="007348FD" w:rsidP="00404D38">
      <w:pPr>
        <w:ind w:left="567" w:right="567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851" w:right="850"/>
        <w:jc w:val="center"/>
      </w:pPr>
    </w:p>
    <w:p w:rsidR="007348FD" w:rsidRDefault="007348FD">
      <w:pPr>
        <w:ind w:left="851" w:right="850"/>
        <w:jc w:val="center"/>
      </w:pPr>
    </w:p>
    <w:p w:rsidR="007348FD" w:rsidRDefault="007348FD">
      <w:pPr>
        <w:ind w:left="1560" w:right="567" w:hanging="851"/>
        <w:jc w:val="both"/>
        <w:rPr>
          <w:sz w:val="26"/>
        </w:rPr>
      </w:pPr>
      <w:r>
        <w:rPr>
          <w:b/>
          <w:sz w:val="26"/>
        </w:rPr>
        <w:t xml:space="preserve">Tárgy: </w:t>
      </w:r>
      <w:r>
        <w:rPr>
          <w:b/>
          <w:sz w:val="26"/>
        </w:rPr>
        <w:tab/>
      </w:r>
      <w:r>
        <w:rPr>
          <w:sz w:val="26"/>
        </w:rPr>
        <w:t xml:space="preserve"> </w:t>
      </w:r>
      <w:r w:rsidR="00F91450" w:rsidRPr="00F91450">
        <w:t>A Zalai Területfejlesztési Ügynökség Közhasznú Nonprofit Kft. 2025. évi üzleti tervének elfogadása.</w:t>
      </w:r>
    </w:p>
    <w:p w:rsidR="007348FD" w:rsidRDefault="007348FD">
      <w:pPr>
        <w:ind w:left="851" w:right="850"/>
        <w:jc w:val="center"/>
      </w:pPr>
    </w:p>
    <w:p w:rsidR="007348FD" w:rsidRDefault="007348FD">
      <w:pPr>
        <w:ind w:left="851" w:right="850"/>
        <w:jc w:val="center"/>
      </w:pPr>
    </w:p>
    <w:p w:rsidR="007348FD" w:rsidRDefault="007348FD">
      <w:pPr>
        <w:ind w:left="851" w:right="850"/>
        <w:jc w:val="center"/>
      </w:pPr>
    </w:p>
    <w:p w:rsidR="007348FD" w:rsidRDefault="007348FD">
      <w:pPr>
        <w:ind w:left="851" w:right="850"/>
        <w:jc w:val="center"/>
      </w:pPr>
    </w:p>
    <w:p w:rsidR="007348FD" w:rsidRDefault="007348FD">
      <w:pPr>
        <w:tabs>
          <w:tab w:val="left" w:pos="3544"/>
        </w:tabs>
        <w:spacing w:line="480" w:lineRule="auto"/>
        <w:ind w:left="709" w:right="567"/>
      </w:pPr>
      <w:r>
        <w:rPr>
          <w:b/>
        </w:rPr>
        <w:t>Az előterjesztést készítette:</w:t>
      </w:r>
      <w:r>
        <w:tab/>
      </w:r>
      <w:proofErr w:type="spellStart"/>
      <w:r w:rsidR="00404D38" w:rsidRPr="00404D38">
        <w:t>Héder</w:t>
      </w:r>
      <w:proofErr w:type="spellEnd"/>
      <w:r w:rsidR="00404D38" w:rsidRPr="00404D38">
        <w:t xml:space="preserve"> Miklós ügyvezető igazgató</w:t>
      </w:r>
    </w:p>
    <w:p w:rsidR="00404D38" w:rsidRDefault="00404D38" w:rsidP="00404D38">
      <w:pPr>
        <w:tabs>
          <w:tab w:val="left" w:pos="3544"/>
        </w:tabs>
        <w:ind w:left="567" w:right="567"/>
      </w:pPr>
      <w:r>
        <w:rPr>
          <w:b/>
        </w:rPr>
        <w:t xml:space="preserve">   </w:t>
      </w:r>
      <w:r w:rsidR="007348FD">
        <w:rPr>
          <w:b/>
        </w:rPr>
        <w:t>Megtárgyalta:</w:t>
      </w:r>
      <w:r w:rsidR="007348FD">
        <w:t xml:space="preserve"> </w:t>
      </w:r>
      <w:r w:rsidR="007348FD">
        <w:tab/>
      </w:r>
      <w:r>
        <w:t>Térségfejlesztési Bizottság</w:t>
      </w:r>
    </w:p>
    <w:p w:rsidR="007348FD" w:rsidRDefault="00404D38" w:rsidP="00404D38">
      <w:pPr>
        <w:tabs>
          <w:tab w:val="left" w:pos="3544"/>
        </w:tabs>
        <w:ind w:left="567" w:right="567"/>
      </w:pPr>
      <w:r>
        <w:tab/>
        <w:t>Pénzügyi Bizottság</w:t>
      </w:r>
    </w:p>
    <w:p w:rsidR="00404D38" w:rsidRDefault="00404D38">
      <w:pPr>
        <w:tabs>
          <w:tab w:val="left" w:pos="3544"/>
        </w:tabs>
        <w:spacing w:line="480" w:lineRule="auto"/>
        <w:ind w:left="709" w:right="567"/>
        <w:rPr>
          <w:b/>
        </w:rPr>
      </w:pPr>
    </w:p>
    <w:p w:rsidR="007348FD" w:rsidRDefault="007348FD">
      <w:pPr>
        <w:tabs>
          <w:tab w:val="left" w:pos="3544"/>
        </w:tabs>
        <w:spacing w:line="480" w:lineRule="auto"/>
        <w:ind w:left="709" w:right="567"/>
        <w:rPr>
          <w:b/>
        </w:rPr>
      </w:pPr>
      <w:r>
        <w:rPr>
          <w:b/>
        </w:rPr>
        <w:t>Előterjesztő:</w:t>
      </w:r>
      <w:r>
        <w:rPr>
          <w:b/>
        </w:rPr>
        <w:tab/>
      </w:r>
    </w:p>
    <w:p w:rsidR="007348FD" w:rsidRDefault="007348FD">
      <w:pPr>
        <w:ind w:left="851" w:right="850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7348FD" w:rsidRDefault="007348FD">
      <w:pPr>
        <w:ind w:left="567" w:right="567"/>
        <w:jc w:val="center"/>
      </w:pPr>
    </w:p>
    <w:p w:rsidR="00646C36" w:rsidRDefault="007348FD" w:rsidP="00646C36">
      <w:pPr>
        <w:tabs>
          <w:tab w:val="center" w:pos="6804"/>
        </w:tabs>
        <w:ind w:left="567" w:right="567"/>
      </w:pPr>
      <w:r>
        <w:tab/>
      </w:r>
      <w:proofErr w:type="spellStart"/>
      <w:r w:rsidR="00646C36">
        <w:t>Héder</w:t>
      </w:r>
      <w:proofErr w:type="spellEnd"/>
      <w:r w:rsidR="00646C36">
        <w:t xml:space="preserve"> Mik</w:t>
      </w:r>
      <w:r w:rsidR="00861E66">
        <w:t>l</w:t>
      </w:r>
      <w:r w:rsidR="00646C36">
        <w:t xml:space="preserve">ós </w:t>
      </w:r>
    </w:p>
    <w:p w:rsidR="007348FD" w:rsidRDefault="00646C36" w:rsidP="00646C36">
      <w:pPr>
        <w:tabs>
          <w:tab w:val="center" w:pos="6804"/>
        </w:tabs>
        <w:ind w:left="567" w:right="567"/>
      </w:pPr>
      <w:r>
        <w:tab/>
        <w:t>ügyvezető igazgató</w:t>
      </w:r>
    </w:p>
    <w:p w:rsidR="00C5273C" w:rsidRDefault="00C5273C">
      <w:pPr>
        <w:tabs>
          <w:tab w:val="center" w:pos="6804"/>
        </w:tabs>
        <w:ind w:left="567" w:right="567"/>
      </w:pPr>
    </w:p>
    <w:p w:rsidR="00C5273C" w:rsidRDefault="00C5273C">
      <w:pPr>
        <w:tabs>
          <w:tab w:val="center" w:pos="6804"/>
        </w:tabs>
        <w:ind w:left="567" w:right="567"/>
      </w:pPr>
    </w:p>
    <w:p w:rsidR="00646C36" w:rsidRPr="00646C36" w:rsidRDefault="00646C36" w:rsidP="00646C36">
      <w:pPr>
        <w:jc w:val="both"/>
        <w:rPr>
          <w:b/>
        </w:rPr>
      </w:pPr>
      <w:r w:rsidRPr="00646C36">
        <w:rPr>
          <w:b/>
        </w:rPr>
        <w:lastRenderedPageBreak/>
        <w:t>Tisztelt Közgyűlés!</w:t>
      </w:r>
    </w:p>
    <w:p w:rsidR="00646C36" w:rsidRPr="00646C36" w:rsidRDefault="00646C36" w:rsidP="00646C36">
      <w:pPr>
        <w:jc w:val="both"/>
      </w:pPr>
    </w:p>
    <w:p w:rsidR="00646C36" w:rsidRPr="00646C36" w:rsidRDefault="00CA2A9A" w:rsidP="00646C36">
      <w:pPr>
        <w:jc w:val="both"/>
      </w:pPr>
      <w:r>
        <w:t>A Kft. 2025</w:t>
      </w:r>
      <w:r w:rsidR="008768D2">
        <w:t>. évi üzleti tervének jóváhagyására</w:t>
      </w:r>
      <w:r w:rsidR="008768D2" w:rsidRPr="00646C36">
        <w:t xml:space="preserve"> </w:t>
      </w:r>
      <w:r w:rsidR="008768D2">
        <w:t>a</w:t>
      </w:r>
      <w:r w:rsidR="008768D2" w:rsidRPr="00646C36">
        <w:t>z alapító Zala Megyei Területfejleszt</w:t>
      </w:r>
      <w:r w:rsidR="008768D2">
        <w:t xml:space="preserve">ési Tanács jogutódjaként </w:t>
      </w:r>
      <w:r w:rsidR="002F0672" w:rsidRPr="00646C36">
        <w:t xml:space="preserve">Zala Vármegye Önkormányzata </w:t>
      </w:r>
      <w:r w:rsidR="008768D2">
        <w:t xml:space="preserve">jogosult. </w:t>
      </w:r>
    </w:p>
    <w:p w:rsidR="00646C36" w:rsidRPr="00646C36" w:rsidRDefault="00646C36" w:rsidP="00646C36">
      <w:pPr>
        <w:jc w:val="both"/>
      </w:pPr>
    </w:p>
    <w:p w:rsidR="00646C36" w:rsidRPr="00646C36" w:rsidRDefault="00646C36" w:rsidP="00646C36">
      <w:pPr>
        <w:jc w:val="both"/>
      </w:pPr>
      <w:r w:rsidRPr="00646C36">
        <w:t>A társaság közreműködik a vármegyei önkormányzat határon átnyúló nemzetközi fejlesztési programjainak, projektjein</w:t>
      </w:r>
      <w:r w:rsidR="006F145C">
        <w:t>ek tervezésében, kidolgozásában, valamint pályázatok megvalósításában.</w:t>
      </w:r>
    </w:p>
    <w:p w:rsidR="00646C36" w:rsidRPr="00646C36" w:rsidRDefault="00646C36" w:rsidP="00646C36">
      <w:pPr>
        <w:jc w:val="both"/>
      </w:pPr>
    </w:p>
    <w:p w:rsidR="00646C36" w:rsidRPr="00646C36" w:rsidRDefault="00646C36" w:rsidP="00646C36">
      <w:pPr>
        <w:jc w:val="both"/>
      </w:pPr>
      <w:r w:rsidRPr="00646C36">
        <w:t xml:space="preserve">A </w:t>
      </w:r>
      <w:r w:rsidRPr="00D45FAA">
        <w:t>Terület- és Településfejlesztési Operatív Program (TOP</w:t>
      </w:r>
      <w:r w:rsidR="00E75C9D">
        <w:t xml:space="preserve"> és TOP+</w:t>
      </w:r>
      <w:r w:rsidRPr="00646C36">
        <w:rPr>
          <w:b/>
        </w:rPr>
        <w:t>)</w:t>
      </w:r>
      <w:r w:rsidRPr="00646C36">
        <w:t xml:space="preserve"> keretében korábbi években elnyert pályázatok közül </w:t>
      </w:r>
    </w:p>
    <w:p w:rsidR="00646C36" w:rsidRPr="00646C36" w:rsidRDefault="00646C36" w:rsidP="00646C36">
      <w:pPr>
        <w:widowControl w:val="0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textAlignment w:val="baseline"/>
      </w:pPr>
      <w:r w:rsidRPr="00646C36">
        <w:t>a TOP-3.1.1-15-ZA1-2016-00003 kódszámú „Zala Kétkeréken - Kerékpárút-fejlesztés Lentiben”,</w:t>
      </w:r>
    </w:p>
    <w:p w:rsidR="00646C36" w:rsidRPr="00646C36" w:rsidRDefault="00646C36" w:rsidP="00646C36">
      <w:pPr>
        <w:widowControl w:val="0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textAlignment w:val="baseline"/>
      </w:pPr>
      <w:r w:rsidRPr="00646C36">
        <w:t>a TOP-3.1.1-15-ZA2-2019-00002 kódszámú, „Zala Kétkeréken - Kerékpárút-fejlesztés Zalasárszeg és Galambok között”,</w:t>
      </w:r>
    </w:p>
    <w:p w:rsidR="00646C36" w:rsidRPr="00646C36" w:rsidRDefault="00646C36" w:rsidP="00646C36">
      <w:pPr>
        <w:widowControl w:val="0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textAlignment w:val="baseline"/>
      </w:pPr>
      <w:r w:rsidRPr="00646C36">
        <w:t>a TOP_PLUSZ-1.2.1-21-ZA2-2022-00001 kódszámú, „Zala Kétkeréken - Kerékpárút-fejlesztés Gyenesdiás településen”</w:t>
      </w:r>
      <w:r w:rsidR="00A1720D">
        <w:t>,</w:t>
      </w:r>
    </w:p>
    <w:p w:rsidR="00646C36" w:rsidRPr="00646C36" w:rsidRDefault="00646C36" w:rsidP="00646C36">
      <w:pPr>
        <w:widowControl w:val="0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textAlignment w:val="baseline"/>
      </w:pPr>
      <w:r w:rsidRPr="00646C36">
        <w:t>a TOP_PLUSZ-1.2.1-21-ZA2-2022-00002 kódszámú, „Zala Kétkeréken - Kerékpárút-fejlesztés Sármellék és Zalavár településeken”</w:t>
      </w:r>
      <w:r w:rsidR="00A1720D">
        <w:t>,</w:t>
      </w:r>
    </w:p>
    <w:p w:rsidR="00646C36" w:rsidRPr="00646C36" w:rsidRDefault="000270C0" w:rsidP="000270C0">
      <w:pPr>
        <w:widowControl w:val="0"/>
        <w:numPr>
          <w:ilvl w:val="0"/>
          <w:numId w:val="3"/>
        </w:numPr>
        <w:tabs>
          <w:tab w:val="left" w:pos="284"/>
        </w:tabs>
        <w:adjustRightInd w:val="0"/>
        <w:ind w:left="0" w:firstLine="0"/>
        <w:jc w:val="both"/>
        <w:textAlignment w:val="baseline"/>
      </w:pPr>
      <w:r>
        <w:t xml:space="preserve">valamint </w:t>
      </w:r>
      <w:r w:rsidR="00646C36" w:rsidRPr="00646C36">
        <w:t>a TOP_PLUSZ-1.2.1-21-ZA2-2022-00003 kódszámú, „Zala Kétkeréken - Kerékpárút-fejlesztés Garabonc, Nagyrada, Zalaszabar és Es</w:t>
      </w:r>
      <w:r>
        <w:t xml:space="preserve">ztergályhorváti településeken” </w:t>
      </w:r>
      <w:r w:rsidR="00646C36" w:rsidRPr="00646C36">
        <w:t>pályázatok projektmenedzsmen</w:t>
      </w:r>
      <w:r w:rsidR="006F145C">
        <w:t>t feladatait továbbra is a Kft. látja</w:t>
      </w:r>
      <w:r w:rsidR="00646C36" w:rsidRPr="00646C36">
        <w:t xml:space="preserve"> el. </w:t>
      </w:r>
    </w:p>
    <w:p w:rsidR="00646C36" w:rsidRPr="00646C36" w:rsidRDefault="00646C36" w:rsidP="00646C36">
      <w:pPr>
        <w:jc w:val="both"/>
      </w:pPr>
    </w:p>
    <w:p w:rsidR="00646C36" w:rsidRDefault="00646C36" w:rsidP="00646C36">
      <w:pPr>
        <w:jc w:val="both"/>
      </w:pPr>
      <w:r w:rsidRPr="00646C36">
        <w:t xml:space="preserve">A pályázatok lebonyolítását végző </w:t>
      </w:r>
      <w:r w:rsidR="00197662">
        <w:t>munkatárs</w:t>
      </w:r>
      <w:r w:rsidRPr="00646C36">
        <w:t xml:space="preserve"> </w:t>
      </w:r>
      <w:r w:rsidR="00D92C0D">
        <w:t xml:space="preserve">elszámolható </w:t>
      </w:r>
      <w:r w:rsidRPr="00646C36">
        <w:t>bérköltsége az üzleti terv „Személyi jellegű ráfordítá</w:t>
      </w:r>
      <w:r w:rsidR="00031FA7">
        <w:t xml:space="preserve">sok” sorában tervezésre került, mely összeg </w:t>
      </w:r>
      <w:r w:rsidRPr="00646C36">
        <w:t>fedezetét a „Pályázati úton elnyert támogatás” sor tartalmazza.</w:t>
      </w:r>
    </w:p>
    <w:p w:rsidR="00646C36" w:rsidRDefault="00646C36" w:rsidP="00646C36">
      <w:pPr>
        <w:jc w:val="both"/>
      </w:pPr>
    </w:p>
    <w:p w:rsidR="00646C36" w:rsidRPr="00646C36" w:rsidRDefault="00197662" w:rsidP="00646C36">
      <w:pPr>
        <w:jc w:val="both"/>
      </w:pPr>
      <w:r>
        <w:t>2025. évben f</w:t>
      </w:r>
      <w:r w:rsidR="00432A42" w:rsidRPr="00A61310">
        <w:t>olytatódik a</w:t>
      </w:r>
      <w:r w:rsidR="00646C36" w:rsidRPr="00A61310">
        <w:t xml:space="preserve"> Megyei foglalkoztatási-gazdaságfejlesztési együttműködések TOP_Plusz-3.1.1-21 azonosító számú</w:t>
      </w:r>
      <w:r w:rsidR="00432A42" w:rsidRPr="00A61310">
        <w:t xml:space="preserve"> pályázat, amelyben a</w:t>
      </w:r>
      <w:r w:rsidR="009C529B" w:rsidRPr="00A61310">
        <w:t xml:space="preserve"> </w:t>
      </w:r>
      <w:r w:rsidR="002E41CA" w:rsidRPr="00A61310">
        <w:t xml:space="preserve">Kft. </w:t>
      </w:r>
      <w:r w:rsidR="009C529B" w:rsidRPr="00A61310">
        <w:t>konzorciumi tagként vesz részt.</w:t>
      </w:r>
      <w:r w:rsidR="00646C36" w:rsidRPr="00A61310">
        <w:t xml:space="preserve"> A pályázatban foglalkoztatott munkavállaló bérköltsége és személyi jellegű egyéb kifizetései az üzleti terv „Személyi jellegű ráfordítások” sor</w:t>
      </w:r>
      <w:r w:rsidR="00A1720D">
        <w:t>ában tervezésre került, a 2025</w:t>
      </w:r>
      <w:r w:rsidR="00646C36" w:rsidRPr="00A61310">
        <w:t>. évben várhatóan felmerülő egyéb kiadások az „Anyagjellegű ráfordítások” soron szerepelnek. A pályázat</w:t>
      </w:r>
      <w:r w:rsidR="006F145C" w:rsidRPr="00A61310">
        <w:t xml:space="preserve"> keretében</w:t>
      </w:r>
      <w:r w:rsidR="00D74267">
        <w:t xml:space="preserve"> korábban</w:t>
      </w:r>
      <w:r w:rsidR="006F145C" w:rsidRPr="00A61310">
        <w:t xml:space="preserve"> vásárolt </w:t>
      </w:r>
      <w:r w:rsidR="00A1720D">
        <w:t>tárgyi eszközök 2025</w:t>
      </w:r>
      <w:r w:rsidR="00646C36" w:rsidRPr="00A61310">
        <w:t>. évi értékcsökkenése az „Értékcsökkenési leírás” sorban található. A kiadások fedezetét a „Pályázati úton elnyert támogatás” sor tartalmazza.</w:t>
      </w:r>
    </w:p>
    <w:p w:rsidR="00646C36" w:rsidRPr="00646C36" w:rsidRDefault="00646C36" w:rsidP="00646C36">
      <w:pPr>
        <w:widowControl w:val="0"/>
        <w:adjustRightInd w:val="0"/>
        <w:jc w:val="both"/>
        <w:textAlignment w:val="baseline"/>
        <w:rPr>
          <w:b/>
          <w:szCs w:val="20"/>
          <w:u w:val="single"/>
        </w:rPr>
      </w:pPr>
    </w:p>
    <w:p w:rsidR="00646C36" w:rsidRPr="00D55B17" w:rsidRDefault="000270C0" w:rsidP="00D55B17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A</w:t>
      </w:r>
      <w:r>
        <w:rPr>
          <w:color w:val="FF0000"/>
          <w:szCs w:val="20"/>
          <w:lang w:val="sl-SI"/>
        </w:rPr>
        <w:t xml:space="preserve"> </w:t>
      </w:r>
      <w:r w:rsidRPr="000270C0">
        <w:t xml:space="preserve">Szlovénia-Magyarország </w:t>
      </w:r>
      <w:proofErr w:type="spellStart"/>
      <w:r w:rsidRPr="000270C0">
        <w:t>Interreg</w:t>
      </w:r>
      <w:proofErr w:type="spellEnd"/>
      <w:r w:rsidRPr="000270C0">
        <w:t xml:space="preserve"> Program 2021–2027</w:t>
      </w:r>
      <w:r w:rsidR="000C7126">
        <w:t xml:space="preserve"> </w:t>
      </w:r>
      <w:r>
        <w:t xml:space="preserve">keretében </w:t>
      </w:r>
      <w:r>
        <w:rPr>
          <w:szCs w:val="20"/>
          <w:lang w:val="sl-SI"/>
        </w:rPr>
        <w:t xml:space="preserve">2024. évben kezdetét </w:t>
      </w:r>
      <w:r w:rsidR="00660D23">
        <w:rPr>
          <w:szCs w:val="20"/>
          <w:lang w:val="sl-SI"/>
        </w:rPr>
        <w:t>vette</w:t>
      </w:r>
      <w:r>
        <w:rPr>
          <w:szCs w:val="20"/>
          <w:lang w:val="sl-SI"/>
        </w:rPr>
        <w:t xml:space="preserve"> a </w:t>
      </w:r>
      <w:r w:rsidR="00D55B17">
        <w:rPr>
          <w:szCs w:val="20"/>
          <w:lang w:val="sl-SI"/>
        </w:rPr>
        <w:t xml:space="preserve">PollenAct című projekt megvalósítása. A Kft. teljes költségvetése </w:t>
      </w:r>
      <w:r w:rsidR="005F3717">
        <w:rPr>
          <w:szCs w:val="20"/>
          <w:lang w:val="sl-SI"/>
        </w:rPr>
        <w:t>120.575</w:t>
      </w:r>
      <w:r w:rsidR="00D55B17">
        <w:rPr>
          <w:szCs w:val="20"/>
          <w:lang w:val="sl-SI"/>
        </w:rPr>
        <w:t xml:space="preserve"> EUR, melyhez 5% önerőt szükséges biztosítani. A tárgyévi várható</w:t>
      </w:r>
      <w:r w:rsidR="00A1720D">
        <w:rPr>
          <w:szCs w:val="20"/>
          <w:lang w:val="sl-SI"/>
        </w:rPr>
        <w:t xml:space="preserve"> kiadások az üzleti tervben a  </w:t>
      </w:r>
      <w:r w:rsidR="00A1720D" w:rsidRPr="00A61310">
        <w:t>„</w:t>
      </w:r>
      <w:r w:rsidR="002E41CA">
        <w:rPr>
          <w:szCs w:val="20"/>
          <w:lang w:val="sl-SI"/>
        </w:rPr>
        <w:t xml:space="preserve">Beruházások”, </w:t>
      </w:r>
      <w:r w:rsidR="00A1720D" w:rsidRPr="00A61310">
        <w:t>„</w:t>
      </w:r>
      <w:r w:rsidR="00A1720D">
        <w:rPr>
          <w:szCs w:val="20"/>
          <w:lang w:val="sl-SI"/>
        </w:rPr>
        <w:t xml:space="preserve">Személyi jellegű ráfordítások”, és </w:t>
      </w:r>
      <w:r w:rsidR="00D55B17" w:rsidRPr="00D55B17">
        <w:rPr>
          <w:szCs w:val="20"/>
          <w:lang w:val="sl-SI"/>
        </w:rPr>
        <w:t>„</w:t>
      </w:r>
      <w:r w:rsidR="00D55B17">
        <w:rPr>
          <w:szCs w:val="20"/>
          <w:lang w:val="sl-SI"/>
        </w:rPr>
        <w:t>Anyagjellegű ráfordítások”</w:t>
      </w:r>
      <w:r w:rsidR="00A1720D">
        <w:rPr>
          <w:szCs w:val="20"/>
          <w:lang w:val="sl-SI"/>
        </w:rPr>
        <w:t xml:space="preserve"> </w:t>
      </w:r>
      <w:r w:rsidR="00D55B17">
        <w:rPr>
          <w:szCs w:val="20"/>
          <w:lang w:val="sl-SI"/>
        </w:rPr>
        <w:t>sorokon</w:t>
      </w:r>
      <w:r w:rsidR="00D55B17" w:rsidRPr="00D55B17">
        <w:rPr>
          <w:szCs w:val="20"/>
          <w:lang w:val="sl-SI"/>
        </w:rPr>
        <w:t xml:space="preserve"> </w:t>
      </w:r>
      <w:r w:rsidR="00D55B17">
        <w:rPr>
          <w:szCs w:val="20"/>
          <w:lang w:val="sl-SI"/>
        </w:rPr>
        <w:t xml:space="preserve">tervezésre kerültek, melyek fedezetének 95%-át a </w:t>
      </w:r>
      <w:r w:rsidR="00D55B17" w:rsidRPr="00D55B17">
        <w:rPr>
          <w:szCs w:val="20"/>
          <w:lang w:val="sl-SI"/>
        </w:rPr>
        <w:t>„Pályáza</w:t>
      </w:r>
      <w:r w:rsidR="00D55B17">
        <w:rPr>
          <w:szCs w:val="20"/>
          <w:lang w:val="sl-SI"/>
        </w:rPr>
        <w:t xml:space="preserve">ti úton elnyert támogatás” </w:t>
      </w:r>
      <w:r w:rsidR="000C7126">
        <w:rPr>
          <w:szCs w:val="20"/>
          <w:lang w:val="sl-SI"/>
        </w:rPr>
        <w:t xml:space="preserve">biztosítja. </w:t>
      </w:r>
      <w:r w:rsidR="00F91450">
        <w:rPr>
          <w:szCs w:val="20"/>
          <w:lang w:val="sl-SI"/>
        </w:rPr>
        <w:t>A pályázatra 23.037.059 Ft előleg</w:t>
      </w:r>
      <w:r w:rsidR="000C7126">
        <w:rPr>
          <w:szCs w:val="20"/>
          <w:lang w:val="sl-SI"/>
        </w:rPr>
        <w:t xml:space="preserve"> </w:t>
      </w:r>
      <w:r w:rsidR="002E7230">
        <w:rPr>
          <w:szCs w:val="20"/>
          <w:lang w:val="sl-SI"/>
        </w:rPr>
        <w:t>érkezett</w:t>
      </w:r>
      <w:r w:rsidR="000C58A0">
        <w:rPr>
          <w:szCs w:val="20"/>
          <w:lang w:val="sl-SI"/>
        </w:rPr>
        <w:t xml:space="preserve">, </w:t>
      </w:r>
      <w:r w:rsidR="002E7230">
        <w:rPr>
          <w:szCs w:val="20"/>
          <w:lang w:val="sl-SI"/>
        </w:rPr>
        <w:t xml:space="preserve">melyből 2024. évben </w:t>
      </w:r>
      <w:r w:rsidR="000C58A0">
        <w:rPr>
          <w:szCs w:val="20"/>
          <w:lang w:val="sl-SI"/>
        </w:rPr>
        <w:t>a projektme</w:t>
      </w:r>
      <w:r w:rsidR="00606AE7">
        <w:rPr>
          <w:szCs w:val="20"/>
          <w:lang w:val="sl-SI"/>
        </w:rPr>
        <w:t>nedzsment 1. jelentéstételi idő</w:t>
      </w:r>
      <w:r w:rsidR="000C58A0">
        <w:rPr>
          <w:szCs w:val="20"/>
          <w:lang w:val="sl-SI"/>
        </w:rPr>
        <w:t>sz</w:t>
      </w:r>
      <w:r w:rsidR="00606AE7">
        <w:rPr>
          <w:szCs w:val="20"/>
          <w:lang w:val="sl-SI"/>
        </w:rPr>
        <w:t>a</w:t>
      </w:r>
      <w:r w:rsidR="000C58A0">
        <w:rPr>
          <w:szCs w:val="20"/>
          <w:lang w:val="sl-SI"/>
        </w:rPr>
        <w:t>kra jutó költsége felhasználásra került. A</w:t>
      </w:r>
      <w:r w:rsidR="00F91450">
        <w:rPr>
          <w:szCs w:val="20"/>
          <w:lang w:val="sl-SI"/>
        </w:rPr>
        <w:t xml:space="preserve"> fennmaradó részt az elszámolások jóváhagyását követően utólag fogják a Kft. részére </w:t>
      </w:r>
      <w:r w:rsidR="00A1720D">
        <w:rPr>
          <w:szCs w:val="20"/>
          <w:lang w:val="sl-SI"/>
        </w:rPr>
        <w:t>folyósítani</w:t>
      </w:r>
      <w:r w:rsidR="00F91450">
        <w:rPr>
          <w:szCs w:val="20"/>
          <w:lang w:val="sl-SI"/>
        </w:rPr>
        <w:t xml:space="preserve">. </w:t>
      </w:r>
      <w:r w:rsidR="00647F14">
        <w:rPr>
          <w:szCs w:val="20"/>
          <w:lang w:val="sl-SI"/>
        </w:rPr>
        <w:t>A támogatási szerződés 4. cikk 3</w:t>
      </w:r>
      <w:r w:rsidR="009C47EA">
        <w:rPr>
          <w:szCs w:val="20"/>
          <w:lang w:val="sl-SI"/>
        </w:rPr>
        <w:t xml:space="preserve">. pontja értelmében a vezető partnernek a projektjelentéseket a jelentéstételi időszak végét követő 5 hónap elteltével kell benyújtani a Közös Titkársághoz.  Az egyes jelentések jóváhagyásának elhúzódása esetén </w:t>
      </w:r>
      <w:r w:rsidR="000C7126">
        <w:rPr>
          <w:szCs w:val="20"/>
          <w:lang w:val="sl-SI"/>
        </w:rPr>
        <w:t xml:space="preserve">szükségessé válhat </w:t>
      </w:r>
      <w:r w:rsidR="006617E9">
        <w:rPr>
          <w:szCs w:val="20"/>
          <w:lang w:val="sl-SI"/>
        </w:rPr>
        <w:t xml:space="preserve">a felmerülő kiadások előfinanszírozása. </w:t>
      </w:r>
    </w:p>
    <w:p w:rsidR="000270C0" w:rsidRPr="000270C0" w:rsidRDefault="000270C0" w:rsidP="000270C0">
      <w:pPr>
        <w:jc w:val="both"/>
      </w:pPr>
    </w:p>
    <w:p w:rsidR="00750758" w:rsidRDefault="00750758" w:rsidP="00646C36">
      <w:pPr>
        <w:widowControl w:val="0"/>
        <w:adjustRightInd w:val="0"/>
        <w:jc w:val="both"/>
        <w:textAlignment w:val="baseline"/>
      </w:pPr>
    </w:p>
    <w:p w:rsidR="00D74267" w:rsidRDefault="00646C36" w:rsidP="00646C36">
      <w:pPr>
        <w:widowControl w:val="0"/>
        <w:adjustRightInd w:val="0"/>
        <w:jc w:val="both"/>
        <w:textAlignment w:val="baseline"/>
      </w:pPr>
      <w:r w:rsidRPr="00646C36">
        <w:t xml:space="preserve">Az üzleti terv alapvetően a fenti projektek lebonyolításában való konzorciumi </w:t>
      </w:r>
      <w:r w:rsidR="00D74267">
        <w:t xml:space="preserve">partneri </w:t>
      </w:r>
      <w:r w:rsidR="00D74267">
        <w:lastRenderedPageBreak/>
        <w:t xml:space="preserve">együttműködésre épül.  </w:t>
      </w:r>
    </w:p>
    <w:p w:rsidR="00D74267" w:rsidRDefault="00D74267" w:rsidP="00646C36">
      <w:pPr>
        <w:widowControl w:val="0"/>
        <w:adjustRightInd w:val="0"/>
        <w:jc w:val="both"/>
        <w:textAlignment w:val="baseline"/>
      </w:pPr>
    </w:p>
    <w:p w:rsidR="00646C36" w:rsidRPr="00646C36" w:rsidRDefault="00646C36" w:rsidP="00646C36">
      <w:pPr>
        <w:widowControl w:val="0"/>
        <w:adjustRightInd w:val="0"/>
        <w:jc w:val="both"/>
        <w:textAlignment w:val="baseline"/>
      </w:pPr>
      <w:r w:rsidRPr="00646C36">
        <w:t>A Kft. működésével kapcsolatos kiadások folyamatos likvid</w:t>
      </w:r>
      <w:r w:rsidR="006F145C">
        <w:t>itásának biztosítása érdekében szükséges</w:t>
      </w:r>
      <w:r w:rsidRPr="00646C36">
        <w:t xml:space="preserve"> a tulajdonos részéről </w:t>
      </w:r>
      <w:r w:rsidR="00197662">
        <w:t>2025</w:t>
      </w:r>
      <w:r w:rsidRPr="00646C36">
        <w:t xml:space="preserve">. évben is támogatás biztosítása. </w:t>
      </w:r>
    </w:p>
    <w:p w:rsidR="00646C36" w:rsidRPr="00646C36" w:rsidRDefault="00646C36" w:rsidP="00646C36">
      <w:pPr>
        <w:jc w:val="both"/>
        <w:rPr>
          <w:b/>
          <w:i/>
        </w:rPr>
      </w:pPr>
    </w:p>
    <w:p w:rsidR="00646C36" w:rsidRDefault="00646C36" w:rsidP="00646C36">
      <w:pPr>
        <w:jc w:val="both"/>
        <w:rPr>
          <w:b/>
          <w:i/>
        </w:rPr>
      </w:pPr>
    </w:p>
    <w:p w:rsidR="00646C36" w:rsidRPr="00646C36" w:rsidRDefault="00D74267" w:rsidP="00646C36">
      <w:pPr>
        <w:jc w:val="center"/>
        <w:rPr>
          <w:sz w:val="20"/>
          <w:szCs w:val="20"/>
        </w:rPr>
      </w:pPr>
      <w:r>
        <w:rPr>
          <w:b/>
          <w:i/>
        </w:rPr>
        <w:t>A Zala</w:t>
      </w:r>
      <w:r w:rsidR="00646C36" w:rsidRPr="00646C36">
        <w:rPr>
          <w:b/>
          <w:i/>
        </w:rPr>
        <w:t>i Területfejlesztési Ügynökség</w:t>
      </w:r>
      <w:r w:rsidR="00F36523">
        <w:rPr>
          <w:b/>
          <w:i/>
        </w:rPr>
        <w:t xml:space="preserve"> Közhasznú</w:t>
      </w:r>
      <w:r w:rsidR="009C47EA">
        <w:rPr>
          <w:b/>
          <w:i/>
        </w:rPr>
        <w:t xml:space="preserve"> Nonprofit Kft. 2025</w:t>
      </w:r>
      <w:r w:rsidR="00646C36" w:rsidRPr="00646C36">
        <w:rPr>
          <w:b/>
          <w:i/>
        </w:rPr>
        <w:t>. évi üzleti tervének bevételei és ráfordításai</w:t>
      </w:r>
    </w:p>
    <w:p w:rsidR="00646C36" w:rsidRPr="00646C36" w:rsidRDefault="00646C36" w:rsidP="00646C36">
      <w:pPr>
        <w:jc w:val="right"/>
        <w:rPr>
          <w:sz w:val="20"/>
          <w:szCs w:val="20"/>
        </w:rPr>
      </w:pPr>
      <w:r w:rsidRPr="00646C36">
        <w:rPr>
          <w:sz w:val="20"/>
          <w:szCs w:val="20"/>
        </w:rPr>
        <w:t>Adatok e Ft-ban</w:t>
      </w:r>
      <w:r w:rsidRPr="00646C36">
        <w:rPr>
          <w:sz w:val="20"/>
          <w:szCs w:val="20"/>
        </w:rPr>
        <w:fldChar w:fldCharType="begin"/>
      </w:r>
      <w:r w:rsidRPr="00646C36">
        <w:rPr>
          <w:sz w:val="20"/>
          <w:szCs w:val="20"/>
        </w:rPr>
        <w:instrText xml:space="preserve"> LINK Excel.Sheet.12 "\\\\zmonkdc\\files\\Penzugy\\Kozgyules_Penzugy\\Anita\\Munka2021\\Kft\\üzleti terv\\Munkafüzet1.xlsx" "Munka1!S5O2:S58O4" \a \f 4 \h  \* MERGEFORMAT </w:instrText>
      </w:r>
      <w:r w:rsidRPr="00646C36">
        <w:rPr>
          <w:sz w:val="20"/>
          <w:szCs w:val="20"/>
        </w:rPr>
        <w:fldChar w:fldCharType="separate"/>
      </w:r>
    </w:p>
    <w:p w:rsidR="00A1720D" w:rsidRPr="00646C36" w:rsidRDefault="00646C36" w:rsidP="00646C36">
      <w:pPr>
        <w:jc w:val="right"/>
        <w:rPr>
          <w:sz w:val="20"/>
          <w:szCs w:val="20"/>
        </w:rPr>
      </w:pPr>
      <w:r w:rsidRPr="00646C36">
        <w:rPr>
          <w:sz w:val="20"/>
          <w:szCs w:val="20"/>
        </w:rPr>
        <w:fldChar w:fldCharType="end"/>
      </w:r>
    </w:p>
    <w:tbl>
      <w:tblPr>
        <w:tblW w:w="6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480"/>
        <w:gridCol w:w="1360"/>
      </w:tblGrid>
      <w:tr w:rsidR="00851932" w:rsidTr="00851932">
        <w:trPr>
          <w:trHeight w:val="300"/>
          <w:jc w:val="center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Sor-szám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2025. év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 tétel megnevezése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</w:tr>
      <w:tr w:rsidR="00851932" w:rsidTr="00851932">
        <w:trPr>
          <w:trHeight w:val="360"/>
          <w:jc w:val="center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A. Összes közhasznú tevékenység bevétele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79 178</w:t>
            </w:r>
          </w:p>
        </w:tc>
      </w:tr>
      <w:tr w:rsidR="00851932" w:rsidTr="00851932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ind w:firstLineChars="200" w:firstLine="40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(1.+2.+3.+4.+5.+6.)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1932" w:rsidTr="00851932">
        <w:trPr>
          <w:trHeight w:val="390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Közhasznú célú működésre kapott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16 063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a) alapítótól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16 063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b) központi költségvetéstől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c) helyi önkormányzattól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d) egyéb, ebből 1% …………………………..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Pályázati úton elnyert támogatás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63 115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TOP_PLUSZ kerékpáros pályázatok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3 911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TOP_PLUSZ-3.1.1-21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29 731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c) </w:t>
            </w:r>
            <w:proofErr w:type="spellStart"/>
            <w:r>
              <w:rPr>
                <w:color w:val="000000"/>
                <w:sz w:val="20"/>
                <w:szCs w:val="20"/>
              </w:rPr>
              <w:t>PollenAct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29 473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Közhasznú tevékenységből származó bevétel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Tagdíjból származó bevétel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Egyéb bevétel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Aktivált saját teljesítmények értéke (</w:t>
            </w:r>
            <w:proofErr w:type="spellStart"/>
            <w:r>
              <w:rPr>
                <w:color w:val="000000"/>
                <w:sz w:val="20"/>
                <w:szCs w:val="20"/>
              </w:rPr>
              <w:t>a.+b</w:t>
            </w:r>
            <w:proofErr w:type="spellEnd"/>
            <w:r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saját termelésű készletek állományváltozása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saját előállítású eszközök aktivált értéke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Pr="0092601D" w:rsidRDefault="008519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601D">
              <w:rPr>
                <w:b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B. Vállalkozási tevékenység bevétele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C. Összes bevétel (A.+B.)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79 178</w:t>
            </w:r>
          </w:p>
        </w:tc>
      </w:tr>
      <w:tr w:rsidR="00851932" w:rsidTr="00851932">
        <w:trPr>
          <w:trHeight w:val="300"/>
          <w:jc w:val="center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 Közhasznú tevékenység ráfordításai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79 178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(1.+2.+3.+4.+5.+6.)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Pr="0092601D" w:rsidRDefault="0085193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2601D">
              <w:rPr>
                <w:bCs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Beruházások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9 240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proofErr w:type="spellStart"/>
            <w:r>
              <w:rPr>
                <w:color w:val="000000"/>
                <w:sz w:val="20"/>
                <w:szCs w:val="20"/>
              </w:rPr>
              <w:t>PollenAct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9 240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Anyagjellegű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30 943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TOP_PLUSZ-3.1.1-21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18 767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b) </w:t>
            </w:r>
            <w:proofErr w:type="spellStart"/>
            <w:r>
              <w:rPr>
                <w:color w:val="000000"/>
                <w:sz w:val="20"/>
                <w:szCs w:val="20"/>
              </w:rPr>
              <w:t>PollenAct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10 348</w:t>
            </w:r>
          </w:p>
        </w:tc>
      </w:tr>
      <w:tr w:rsidR="00851932" w:rsidTr="00851932">
        <w:trPr>
          <w:trHeight w:val="52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Pályázatban el nem számolható anyagjellegű kiadások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1 828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Személyi jellegű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34 500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TOP_PLUSZ kerékpáros pályázatok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3 911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TOP_PLUSZ-3.1.1-21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10 593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c)  </w:t>
            </w:r>
            <w:proofErr w:type="spellStart"/>
            <w:r>
              <w:rPr>
                <w:color w:val="000000"/>
                <w:sz w:val="20"/>
                <w:szCs w:val="20"/>
              </w:rPr>
              <w:t>PollenAct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11 436</w:t>
            </w:r>
          </w:p>
        </w:tc>
      </w:tr>
      <w:tr w:rsidR="00851932" w:rsidTr="00851932">
        <w:trPr>
          <w:trHeight w:val="52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d)  Pályázatban el nem számolható személyi jellegű kiadások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8 560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Értékcsökkenési leírás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TOP_PLUSZ-3.1.1-21 pályázat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Egyéb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Pr="004F5D2E" w:rsidRDefault="008519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5D2E">
              <w:rPr>
                <w:b/>
                <w:color w:val="000000"/>
                <w:sz w:val="20"/>
                <w:szCs w:val="20"/>
              </w:rPr>
              <w:t>4 124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Pénzügyi műveletek ráfordításai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00"/>
          <w:jc w:val="center"/>
        </w:trPr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E. Vállalkozási tevékenység ráfordításai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(1.+2.+3.+4.+5.)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51932" w:rsidRDefault="008519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Anyagjellegű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Személyi jellegű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Értékcsökkenési leírás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Egyéb ráfordítások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Pénzügyi műveletek ráfordításai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Pr="0092601D" w:rsidRDefault="008519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601D">
              <w:rPr>
                <w:b/>
                <w:color w:val="000000"/>
                <w:sz w:val="20"/>
                <w:szCs w:val="20"/>
              </w:rPr>
              <w:t>41.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F. Összes ráfordítás (D.+E.)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79 178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Pr="0092601D" w:rsidRDefault="0085193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2601D">
              <w:rPr>
                <w:b/>
                <w:color w:val="000000"/>
                <w:sz w:val="20"/>
                <w:szCs w:val="20"/>
              </w:rPr>
              <w:t>42.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G. Adózás előtti eredménye (B.-E.)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H. Adófizetési kötelezettség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I. Tárgyévi vállalkozási eredmény (G.-H.)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51932" w:rsidTr="00851932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J. Tárgyévi közhasznú eredmény (A.-D.)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1932" w:rsidRDefault="008519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646C36" w:rsidRPr="00646C36" w:rsidRDefault="00646C36" w:rsidP="00A1720D">
      <w:pPr>
        <w:jc w:val="center"/>
        <w:rPr>
          <w:sz w:val="20"/>
          <w:szCs w:val="20"/>
        </w:rPr>
      </w:pPr>
    </w:p>
    <w:p w:rsidR="00646C36" w:rsidRPr="00646C36" w:rsidRDefault="00646C36" w:rsidP="00646C36">
      <w:pPr>
        <w:jc w:val="both"/>
        <w:rPr>
          <w:sz w:val="20"/>
          <w:szCs w:val="20"/>
        </w:rPr>
      </w:pPr>
    </w:p>
    <w:p w:rsidR="00646C36" w:rsidRDefault="003220E3" w:rsidP="00646C36">
      <w:pPr>
        <w:jc w:val="both"/>
      </w:pPr>
      <w:r>
        <w:t>A</w:t>
      </w:r>
      <w:r w:rsidR="00646C36" w:rsidRPr="00646C36">
        <w:t xml:space="preserve"> „</w:t>
      </w:r>
      <w:r w:rsidRPr="003220E3">
        <w:t>Pályázatban el nem számolható anyagjellegű kiadások</w:t>
      </w:r>
      <w:r>
        <w:t>”</w:t>
      </w:r>
      <w:r w:rsidRPr="003220E3">
        <w:t xml:space="preserve"> </w:t>
      </w:r>
      <w:r w:rsidR="00646C36" w:rsidRPr="00646C36">
        <w:t>sor</w:t>
      </w:r>
      <w:r>
        <w:t>ban</w:t>
      </w:r>
      <w:r w:rsidR="00646C36" w:rsidRPr="00646C36">
        <w:t xml:space="preserve"> </w:t>
      </w:r>
      <w:r w:rsidR="00660D23">
        <w:t>a bérszámfejtés,</w:t>
      </w:r>
      <w:r w:rsidR="00646C36" w:rsidRPr="00646C36">
        <w:t xml:space="preserve"> a számviteli programfrissítés, a kamarai tagdíj, </w:t>
      </w:r>
      <w:r>
        <w:t xml:space="preserve">az </w:t>
      </w:r>
      <w:r w:rsidR="00646C36" w:rsidRPr="00646C36">
        <w:t xml:space="preserve">ügyvédi díj, </w:t>
      </w:r>
      <w:r w:rsidR="00401E45">
        <w:t xml:space="preserve">a telefonköltség, </w:t>
      </w:r>
      <w:r>
        <w:t xml:space="preserve">a </w:t>
      </w:r>
      <w:r w:rsidR="00646C36" w:rsidRPr="00646C36">
        <w:t>tranzakciós és egyéb díjak,</w:t>
      </w:r>
      <w:r>
        <w:t xml:space="preserve"> valamint</w:t>
      </w:r>
      <w:r w:rsidR="00646C36" w:rsidRPr="00646C36">
        <w:t xml:space="preserve"> </w:t>
      </w:r>
      <w:r>
        <w:t>a bankszámla</w:t>
      </w:r>
      <w:r w:rsidR="00646C36" w:rsidRPr="00646C36">
        <w:t>vezetés költsége szerepel. A pályázatban el nem számolható személyi kiadások k</w:t>
      </w:r>
      <w:r w:rsidR="0076413C">
        <w:t xml:space="preserve">özött szerepel pl.: a </w:t>
      </w:r>
      <w:r w:rsidR="00E55D7A">
        <w:t>munkavállalók</w:t>
      </w:r>
      <w:r w:rsidR="00646C36" w:rsidRPr="00646C36">
        <w:t xml:space="preserve"> munkabérének pályázatban el nem szá</w:t>
      </w:r>
      <w:r w:rsidR="0076413C">
        <w:t>molható</w:t>
      </w:r>
      <w:r w:rsidR="002E41CA">
        <w:t xml:space="preserve"> része, az el nem számolható </w:t>
      </w:r>
      <w:proofErr w:type="spellStart"/>
      <w:r w:rsidR="002E41CA">
        <w:t>cafeteria</w:t>
      </w:r>
      <w:proofErr w:type="spellEnd"/>
      <w:r w:rsidR="002E41CA">
        <w:t xml:space="preserve"> kiadás</w:t>
      </w:r>
      <w:r w:rsidR="00646C36" w:rsidRPr="00646C36">
        <w:t>,</w:t>
      </w:r>
      <w:r w:rsidR="00DE67E4">
        <w:t xml:space="preserve"> </w:t>
      </w:r>
      <w:r w:rsidR="00A7283A">
        <w:t>valamint</w:t>
      </w:r>
      <w:r w:rsidR="00646C36" w:rsidRPr="00646C36">
        <w:t xml:space="preserve"> </w:t>
      </w:r>
      <w:r>
        <w:t>a</w:t>
      </w:r>
      <w:r w:rsidR="00646C36" w:rsidRPr="00646C36">
        <w:t xml:space="preserve"> kapcsolódó közterhek</w:t>
      </w:r>
      <w:r>
        <w:t xml:space="preserve"> összege.</w:t>
      </w:r>
    </w:p>
    <w:p w:rsidR="00646C36" w:rsidRPr="00646C36" w:rsidRDefault="00646C36" w:rsidP="00646C36">
      <w:pPr>
        <w:jc w:val="both"/>
      </w:pPr>
    </w:p>
    <w:p w:rsidR="00646C36" w:rsidRDefault="00660D23" w:rsidP="00646C36">
      <w:pPr>
        <w:jc w:val="both"/>
      </w:pPr>
      <w:r>
        <w:t>A Nonprofit Kft. 2024. évi mérlegbeszámolója a 2025</w:t>
      </w:r>
      <w:r w:rsidR="00646C36" w:rsidRPr="00646C36">
        <w:t xml:space="preserve">. </w:t>
      </w:r>
      <w:r>
        <w:t>májusi</w:t>
      </w:r>
      <w:r w:rsidR="00646C36" w:rsidRPr="00646C36">
        <w:t xml:space="preserve"> közgyűlésen kerül megtárgyalásra. </w:t>
      </w:r>
    </w:p>
    <w:p w:rsidR="00DE67E4" w:rsidRDefault="00DE67E4" w:rsidP="00646C36">
      <w:pPr>
        <w:jc w:val="both"/>
      </w:pPr>
    </w:p>
    <w:p w:rsidR="00DE67E4" w:rsidRDefault="00DE67E4" w:rsidP="00646C36">
      <w:pPr>
        <w:jc w:val="both"/>
      </w:pPr>
      <w:r>
        <w:t xml:space="preserve">Az előterjesztés mellékletét képezi a Kft. </w:t>
      </w:r>
      <w:r w:rsidR="00CA2A9A" w:rsidRPr="00CA2A9A">
        <w:t xml:space="preserve">Felügyelő Bizottságának </w:t>
      </w:r>
      <w:r w:rsidR="00606AE7">
        <w:t xml:space="preserve">módosított </w:t>
      </w:r>
      <w:r w:rsidR="00CA2A9A" w:rsidRPr="00CA2A9A">
        <w:t>Ügyrendje</w:t>
      </w:r>
      <w:r w:rsidR="00CA2A9A">
        <w:t>.</w:t>
      </w:r>
    </w:p>
    <w:p w:rsidR="00DE67E4" w:rsidRDefault="00DE67E4" w:rsidP="00646C36">
      <w:pPr>
        <w:tabs>
          <w:tab w:val="center" w:pos="4536"/>
          <w:tab w:val="right" w:pos="9072"/>
        </w:tabs>
        <w:jc w:val="both"/>
      </w:pPr>
    </w:p>
    <w:p w:rsidR="00646C36" w:rsidRPr="00646C36" w:rsidRDefault="00646C36" w:rsidP="00646C36">
      <w:pPr>
        <w:tabs>
          <w:tab w:val="center" w:pos="4536"/>
          <w:tab w:val="right" w:pos="9072"/>
        </w:tabs>
        <w:jc w:val="both"/>
      </w:pPr>
      <w:r w:rsidRPr="00646C36">
        <w:t>A Felügyelő Bizottság az előterjesztést megtárgyalta, és az alábbi határozatot hozta:</w:t>
      </w:r>
    </w:p>
    <w:p w:rsidR="00646C36" w:rsidRPr="00646C36" w:rsidRDefault="00646C36" w:rsidP="00646C36">
      <w:pPr>
        <w:jc w:val="both"/>
        <w:rPr>
          <w:b/>
          <w:bCs/>
          <w:i/>
          <w:iCs/>
          <w:u w:val="single"/>
        </w:rPr>
      </w:pPr>
    </w:p>
    <w:p w:rsidR="00EB73D1" w:rsidRDefault="00646C36" w:rsidP="00851932">
      <w:pPr>
        <w:jc w:val="both"/>
        <w:rPr>
          <w:bCs/>
          <w:i/>
          <w:iCs/>
          <w:u w:val="single"/>
        </w:rPr>
      </w:pPr>
      <w:r w:rsidRPr="00F00F75">
        <w:rPr>
          <w:bCs/>
          <w:i/>
          <w:iCs/>
          <w:u w:val="single"/>
        </w:rPr>
        <w:t>A F</w:t>
      </w:r>
      <w:r w:rsidR="002E41CA" w:rsidRPr="00F00F75">
        <w:rPr>
          <w:bCs/>
          <w:i/>
          <w:iCs/>
          <w:u w:val="single"/>
        </w:rPr>
        <w:t xml:space="preserve">elügyelő </w:t>
      </w:r>
      <w:r w:rsidR="00F00F75">
        <w:rPr>
          <w:bCs/>
          <w:i/>
          <w:iCs/>
          <w:u w:val="single"/>
        </w:rPr>
        <w:t>Bizottság 5</w:t>
      </w:r>
      <w:r w:rsidR="00456118" w:rsidRPr="00F00F75">
        <w:rPr>
          <w:bCs/>
          <w:i/>
          <w:iCs/>
          <w:u w:val="single"/>
        </w:rPr>
        <w:t>/2025</w:t>
      </w:r>
      <w:r w:rsidR="00A97159" w:rsidRPr="00F00F75">
        <w:rPr>
          <w:bCs/>
          <w:i/>
          <w:iCs/>
          <w:u w:val="single"/>
        </w:rPr>
        <w:t xml:space="preserve">. </w:t>
      </w:r>
      <w:r w:rsidR="00F00F75">
        <w:rPr>
          <w:bCs/>
          <w:i/>
          <w:iCs/>
          <w:u w:val="single"/>
        </w:rPr>
        <w:t>(I.20</w:t>
      </w:r>
      <w:r w:rsidR="008F278F" w:rsidRPr="00F00F75">
        <w:rPr>
          <w:bCs/>
          <w:i/>
          <w:iCs/>
          <w:u w:val="single"/>
        </w:rPr>
        <w:t>.</w:t>
      </w:r>
      <w:r w:rsidRPr="00F00F75">
        <w:rPr>
          <w:bCs/>
          <w:i/>
          <w:iCs/>
          <w:u w:val="single"/>
        </w:rPr>
        <w:t>) FB határozat</w:t>
      </w:r>
      <w:r w:rsidR="00A97159" w:rsidRPr="00F00F75">
        <w:rPr>
          <w:bCs/>
          <w:i/>
          <w:iCs/>
          <w:u w:val="single"/>
        </w:rPr>
        <w:t>a</w:t>
      </w:r>
    </w:p>
    <w:p w:rsidR="00F00F75" w:rsidRDefault="00F00F75" w:rsidP="00851932">
      <w:pPr>
        <w:jc w:val="both"/>
        <w:rPr>
          <w:bCs/>
          <w:i/>
          <w:iCs/>
          <w:u w:val="single"/>
        </w:rPr>
      </w:pPr>
    </w:p>
    <w:p w:rsidR="00F00F75" w:rsidRPr="00F00F75" w:rsidRDefault="00F00F75" w:rsidP="00F00F75">
      <w:pPr>
        <w:rPr>
          <w:rFonts w:eastAsia="Calibri"/>
          <w:i/>
          <w:lang w:eastAsia="en-US"/>
        </w:rPr>
      </w:pPr>
      <w:r w:rsidRPr="00F00F75">
        <w:rPr>
          <w:rFonts w:eastAsia="Calibri"/>
          <w:i/>
          <w:lang w:eastAsia="en-US"/>
        </w:rPr>
        <w:t>A Zalai Területfejlesztési Ügynökség Közhasznú Nonprofit Kft. Felügyelő Bizottsága</w:t>
      </w:r>
    </w:p>
    <w:p w:rsidR="00F00F75" w:rsidRPr="00F00F75" w:rsidRDefault="00F00F75" w:rsidP="00F00F75">
      <w:pPr>
        <w:numPr>
          <w:ilvl w:val="0"/>
          <w:numId w:val="12"/>
        </w:numPr>
        <w:ind w:left="567" w:hanging="567"/>
        <w:jc w:val="both"/>
        <w:textAlignment w:val="baseline"/>
        <w:rPr>
          <w:rFonts w:eastAsia="Calibri"/>
          <w:i/>
          <w:lang w:eastAsia="en-US"/>
        </w:rPr>
      </w:pPr>
      <w:r w:rsidRPr="00F00F75">
        <w:rPr>
          <w:rFonts w:eastAsia="Calibri"/>
          <w:i/>
          <w:lang w:eastAsia="en-US"/>
        </w:rPr>
        <w:t xml:space="preserve">a Zalai Területfejlesztési Ügynökség Közhasznú Nonprofit Kft. 2025. évi üzleti tervét 79.178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közhasznú, 0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vállalkozói bevétellel, összesen 79.178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bevétellel és 79.178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közhasznú, 0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vállalkozói ráfordítással, összesen 79.178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ráfordítással, 0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tárgyévi közhasznú és 0 </w:t>
      </w:r>
      <w:proofErr w:type="spellStart"/>
      <w:r w:rsidRPr="00F00F75">
        <w:rPr>
          <w:rFonts w:eastAsia="Calibri"/>
          <w:i/>
          <w:lang w:eastAsia="en-US"/>
        </w:rPr>
        <w:t>eFt</w:t>
      </w:r>
      <w:proofErr w:type="spellEnd"/>
      <w:r w:rsidRPr="00F00F75">
        <w:rPr>
          <w:rFonts w:eastAsia="Calibri"/>
          <w:i/>
          <w:lang w:eastAsia="en-US"/>
        </w:rPr>
        <w:t xml:space="preserve"> vállalkozási eredménnyel jóváhagyja.</w:t>
      </w:r>
    </w:p>
    <w:p w:rsidR="00F00F75" w:rsidRPr="00F00F75" w:rsidRDefault="00F00F75" w:rsidP="00F00F75">
      <w:pPr>
        <w:numPr>
          <w:ilvl w:val="0"/>
          <w:numId w:val="12"/>
        </w:numPr>
        <w:ind w:left="567" w:hanging="567"/>
        <w:jc w:val="both"/>
        <w:textAlignment w:val="baseline"/>
        <w:rPr>
          <w:rFonts w:eastAsia="Calibri"/>
          <w:i/>
          <w:lang w:eastAsia="en-US"/>
        </w:rPr>
      </w:pPr>
      <w:r w:rsidRPr="00F00F75">
        <w:rPr>
          <w:rFonts w:eastAsia="Calibri"/>
          <w:i/>
          <w:lang w:eastAsia="en-US"/>
        </w:rPr>
        <w:t>felkéri az ügyvezető igazgatót, hogy az üzleti tervben foglaltak szerint gondoskodjon a gazdasági társaság működéséről.</w:t>
      </w:r>
    </w:p>
    <w:p w:rsidR="00F00F75" w:rsidRPr="00F00F75" w:rsidRDefault="00F00F75" w:rsidP="00F00F75">
      <w:pPr>
        <w:numPr>
          <w:ilvl w:val="0"/>
          <w:numId w:val="12"/>
        </w:numPr>
        <w:ind w:left="567" w:hanging="567"/>
        <w:jc w:val="both"/>
        <w:rPr>
          <w:rFonts w:eastAsia="Calibri"/>
          <w:i/>
          <w:lang w:eastAsia="en-US"/>
        </w:rPr>
      </w:pPr>
      <w:r w:rsidRPr="00F00F75">
        <w:rPr>
          <w:rFonts w:eastAsia="Calibri"/>
          <w:i/>
          <w:lang w:eastAsia="en-US"/>
        </w:rPr>
        <w:t>az ügyvezető munkaviszony keretében járó munkabérét 2025. január 1-től havi bruttó 850.000 Ft-ban állapítja meg.</w:t>
      </w:r>
    </w:p>
    <w:p w:rsidR="00813505" w:rsidRPr="00F00F75" w:rsidRDefault="00F00F75" w:rsidP="00851932">
      <w:pPr>
        <w:numPr>
          <w:ilvl w:val="0"/>
          <w:numId w:val="12"/>
        </w:numPr>
        <w:ind w:left="567" w:hanging="567"/>
        <w:jc w:val="both"/>
        <w:rPr>
          <w:rFonts w:eastAsia="Calibri"/>
          <w:i/>
          <w:lang w:eastAsia="en-US"/>
        </w:rPr>
      </w:pPr>
      <w:r w:rsidRPr="00F00F75">
        <w:rPr>
          <w:rFonts w:eastAsia="Calibri"/>
          <w:i/>
          <w:lang w:eastAsia="en-US"/>
        </w:rPr>
        <w:lastRenderedPageBreak/>
        <w:t>Felkéri az ügyvezető igazgatót, hogy a tulajdonos döntés előkészítő bizottságait és a tulajdonosi jogokat gyakorló Zala Vármegyei Közgyűlést a Felügyelő Bizottság döntéséről tájékoztassa.</w:t>
      </w:r>
    </w:p>
    <w:p w:rsidR="00EB73D1" w:rsidRDefault="00EB73D1" w:rsidP="00D74267">
      <w:pPr>
        <w:pStyle w:val="xmsonormal"/>
        <w:spacing w:before="0" w:beforeAutospacing="0" w:after="0" w:afterAutospacing="0"/>
        <w:jc w:val="both"/>
        <w:rPr>
          <w:i/>
        </w:rPr>
      </w:pPr>
    </w:p>
    <w:p w:rsidR="00813505" w:rsidRPr="00646C36" w:rsidRDefault="00813505" w:rsidP="00813505">
      <w:pPr>
        <w:jc w:val="both"/>
      </w:pPr>
      <w:r>
        <w:t>Kérem a Tisztelt Közgyűlést a határozati javaslatot elfogadni szíveskedjen.</w:t>
      </w:r>
    </w:p>
    <w:p w:rsidR="00813505" w:rsidRPr="00FE7790" w:rsidRDefault="00813505" w:rsidP="00D74267">
      <w:pPr>
        <w:pStyle w:val="xmsonormal"/>
        <w:spacing w:before="0" w:beforeAutospacing="0" w:after="0" w:afterAutospacing="0"/>
        <w:jc w:val="both"/>
        <w:rPr>
          <w:i/>
        </w:rPr>
      </w:pPr>
    </w:p>
    <w:p w:rsidR="00D74267" w:rsidRPr="00646C36" w:rsidRDefault="00D74267" w:rsidP="00D74267">
      <w:pPr>
        <w:jc w:val="both"/>
        <w:rPr>
          <w:bCs/>
          <w:i/>
          <w:iCs/>
          <w:u w:val="single"/>
        </w:rPr>
      </w:pPr>
    </w:p>
    <w:p w:rsidR="00646C36" w:rsidRPr="00646C36" w:rsidRDefault="00646C36" w:rsidP="005C393D">
      <w:pPr>
        <w:keepNext/>
        <w:jc w:val="center"/>
        <w:rPr>
          <w:b/>
          <w:bCs/>
        </w:rPr>
      </w:pPr>
      <w:r w:rsidRPr="00646C36">
        <w:rPr>
          <w:b/>
          <w:bCs/>
        </w:rPr>
        <w:t>Határozati javaslat</w:t>
      </w:r>
    </w:p>
    <w:p w:rsidR="00646C36" w:rsidRPr="00646C36" w:rsidRDefault="00646C36" w:rsidP="00646C36">
      <w:pPr>
        <w:keepNext/>
        <w:jc w:val="both"/>
        <w:rPr>
          <w:b/>
          <w:bCs/>
        </w:rPr>
      </w:pPr>
    </w:p>
    <w:p w:rsidR="00646C36" w:rsidRPr="00646C36" w:rsidRDefault="00646C36" w:rsidP="00646C36">
      <w:pPr>
        <w:widowControl w:val="0"/>
        <w:adjustRightInd w:val="0"/>
        <w:jc w:val="both"/>
        <w:textAlignment w:val="baseline"/>
        <w:rPr>
          <w:bCs/>
        </w:rPr>
      </w:pPr>
      <w:r w:rsidRPr="00646C36">
        <w:rPr>
          <w:bCs/>
        </w:rPr>
        <w:t>A Zala Vármegyei Közgyűlés</w:t>
      </w:r>
    </w:p>
    <w:p w:rsidR="00646C36" w:rsidRPr="00646C36" w:rsidRDefault="00E62342" w:rsidP="004F5D2E">
      <w:pPr>
        <w:widowControl w:val="0"/>
        <w:numPr>
          <w:ilvl w:val="0"/>
          <w:numId w:val="13"/>
        </w:numPr>
        <w:adjustRightInd w:val="0"/>
        <w:ind w:left="567" w:hanging="567"/>
        <w:jc w:val="both"/>
        <w:textAlignment w:val="baseline"/>
      </w:pPr>
      <w:r>
        <w:t>a Zala</w:t>
      </w:r>
      <w:r w:rsidR="00646C36" w:rsidRPr="00646C36">
        <w:t>i Területfejlesztési Ügynöks</w:t>
      </w:r>
      <w:r w:rsidR="00093D6B">
        <w:t>ég Közhasznú Nonprofit Kft. 2025</w:t>
      </w:r>
      <w:r w:rsidR="00646C36" w:rsidRPr="00646C36">
        <w:t xml:space="preserve">. évi üzleti tervét </w:t>
      </w:r>
      <w:r w:rsidR="00851932">
        <w:t>79.178</w:t>
      </w:r>
      <w:r w:rsidR="00646C36" w:rsidRPr="00646C36">
        <w:t xml:space="preserve"> </w:t>
      </w:r>
      <w:proofErr w:type="spellStart"/>
      <w:r w:rsidR="00646C36" w:rsidRPr="00646C36">
        <w:t>eFt</w:t>
      </w:r>
      <w:proofErr w:type="spellEnd"/>
      <w:r w:rsidR="00646C36" w:rsidRPr="00646C36">
        <w:t xml:space="preserve"> közhasznú, 0 </w:t>
      </w:r>
      <w:proofErr w:type="spellStart"/>
      <w:r w:rsidR="00646C36" w:rsidRPr="00646C36">
        <w:t>eFt</w:t>
      </w:r>
      <w:proofErr w:type="spellEnd"/>
      <w:r w:rsidR="00646C36" w:rsidRPr="00646C36">
        <w:t xml:space="preserve"> vállalkozói bevétellel, összesen </w:t>
      </w:r>
      <w:r w:rsidR="00851932">
        <w:t>79.178</w:t>
      </w:r>
      <w:r w:rsidR="00851932" w:rsidRPr="00646C36">
        <w:t xml:space="preserve"> </w:t>
      </w:r>
      <w:proofErr w:type="spellStart"/>
      <w:r w:rsidR="00646C36" w:rsidRPr="00646C36">
        <w:t>eFt</w:t>
      </w:r>
      <w:proofErr w:type="spellEnd"/>
      <w:r w:rsidR="00646C36" w:rsidRPr="00646C36">
        <w:t xml:space="preserve"> bevétellel és </w:t>
      </w:r>
      <w:r w:rsidR="00851932">
        <w:t>79.178</w:t>
      </w:r>
      <w:r w:rsidR="00851932" w:rsidRPr="00646C36">
        <w:t xml:space="preserve"> </w:t>
      </w:r>
      <w:proofErr w:type="spellStart"/>
      <w:r w:rsidR="00646C36" w:rsidRPr="00646C36">
        <w:t>eFt</w:t>
      </w:r>
      <w:proofErr w:type="spellEnd"/>
      <w:r w:rsidR="00646C36" w:rsidRPr="00646C36">
        <w:t xml:space="preserve"> közhasznú, 0 </w:t>
      </w:r>
      <w:proofErr w:type="spellStart"/>
      <w:r w:rsidR="00646C36" w:rsidRPr="00646C36">
        <w:t>eFt</w:t>
      </w:r>
      <w:proofErr w:type="spellEnd"/>
      <w:r w:rsidR="00646C36" w:rsidRPr="00646C36">
        <w:t xml:space="preserve"> vállalkozói ráfordítással, összesen </w:t>
      </w:r>
      <w:r w:rsidR="00851932">
        <w:t>79.178</w:t>
      </w:r>
      <w:r w:rsidR="00851932" w:rsidRPr="00646C36">
        <w:t xml:space="preserve"> </w:t>
      </w:r>
      <w:proofErr w:type="spellStart"/>
      <w:r w:rsidR="00646C36" w:rsidRPr="00646C36">
        <w:t>eFt</w:t>
      </w:r>
      <w:proofErr w:type="spellEnd"/>
      <w:r w:rsidR="00646C36" w:rsidRPr="00646C36">
        <w:t xml:space="preserve"> ráfordítással, 0 </w:t>
      </w:r>
      <w:proofErr w:type="spellStart"/>
      <w:r w:rsidR="00646C36" w:rsidRPr="00646C36">
        <w:t>eFt</w:t>
      </w:r>
      <w:proofErr w:type="spellEnd"/>
      <w:r w:rsidR="00646C36" w:rsidRPr="00646C36">
        <w:t xml:space="preserve"> tárgyévi közhasznú és 0 </w:t>
      </w:r>
      <w:proofErr w:type="spellStart"/>
      <w:r w:rsidR="00646C36" w:rsidRPr="00646C36">
        <w:t>eFt</w:t>
      </w:r>
      <w:proofErr w:type="spellEnd"/>
      <w:r w:rsidR="00646C36" w:rsidRPr="00646C36">
        <w:t xml:space="preserve"> vállalkozási eredménnyel jóváhagyja.</w:t>
      </w:r>
    </w:p>
    <w:p w:rsidR="00646C36" w:rsidRDefault="00646C36" w:rsidP="004F5D2E">
      <w:pPr>
        <w:widowControl w:val="0"/>
        <w:numPr>
          <w:ilvl w:val="0"/>
          <w:numId w:val="13"/>
        </w:numPr>
        <w:adjustRightInd w:val="0"/>
        <w:ind w:left="567" w:hanging="567"/>
        <w:jc w:val="both"/>
        <w:textAlignment w:val="baseline"/>
      </w:pPr>
      <w:r w:rsidRPr="00646C36">
        <w:t>felkéri az ügyvezető igazgatót, hogy az üzleti tervben foglaltak szerint gondoskodjon a gazdasági társaság működéséről.</w:t>
      </w:r>
    </w:p>
    <w:p w:rsidR="002E41CA" w:rsidRPr="00093D6B" w:rsidRDefault="00CF5E83" w:rsidP="004F5D2E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093D6B">
        <w:t xml:space="preserve">az ügyvezető </w:t>
      </w:r>
      <w:r w:rsidR="002E41CA" w:rsidRPr="00093D6B">
        <w:t xml:space="preserve">munkaviszony keretében járó munkabérét </w:t>
      </w:r>
      <w:r w:rsidR="00D757E6" w:rsidRPr="00093D6B">
        <w:t>2025</w:t>
      </w:r>
      <w:r w:rsidR="002E41CA" w:rsidRPr="00093D6B">
        <w:t xml:space="preserve">. január 1-től havi bruttó </w:t>
      </w:r>
      <w:r w:rsidR="00D757E6" w:rsidRPr="00093D6B">
        <w:t>8</w:t>
      </w:r>
      <w:r w:rsidR="002E41CA" w:rsidRPr="00093D6B">
        <w:t>50.000 Ft-ban állapítja meg.</w:t>
      </w:r>
    </w:p>
    <w:p w:rsidR="00235F11" w:rsidRPr="00D01E2D" w:rsidRDefault="00E62342" w:rsidP="004F5D2E">
      <w:pPr>
        <w:numPr>
          <w:ilvl w:val="0"/>
          <w:numId w:val="13"/>
        </w:numPr>
        <w:tabs>
          <w:tab w:val="left" w:pos="0"/>
        </w:tabs>
        <w:ind w:left="567" w:hanging="567"/>
        <w:jc w:val="both"/>
        <w:rPr>
          <w:b/>
        </w:rPr>
      </w:pPr>
      <w:r>
        <w:t>a</w:t>
      </w:r>
      <w:r w:rsidR="00235F11">
        <w:t>z</w:t>
      </w:r>
      <w:r>
        <w:t xml:space="preserve"> előterjesztés 1. </w:t>
      </w:r>
      <w:r w:rsidRPr="00E62342">
        <w:t xml:space="preserve">számú mellékletét képező </w:t>
      </w:r>
      <w:r w:rsidR="00235F11">
        <w:t>Zala</w:t>
      </w:r>
      <w:r w:rsidR="00235F11" w:rsidRPr="00E62342">
        <w:t>i Területfejlesztési Ügynökség Közhaszn</w:t>
      </w:r>
      <w:r w:rsidR="00235F11">
        <w:t>ú Nonprofit Kft.</w:t>
      </w:r>
      <w:r w:rsidR="00235F11" w:rsidRPr="00235F11">
        <w:rPr>
          <w:rFonts w:eastAsia="Arial Unicode MS"/>
          <w:b/>
          <w:color w:val="000000"/>
          <w:lang w:eastAsia="en-US"/>
        </w:rPr>
        <w:t xml:space="preserve"> </w:t>
      </w:r>
      <w:r w:rsidR="00235F11" w:rsidRPr="00235F11">
        <w:t>F</w:t>
      </w:r>
      <w:r w:rsidR="00235F11">
        <w:t>elügyelő Bizottságának Ügyrendje dokum</w:t>
      </w:r>
      <w:r w:rsidR="00D01E2D">
        <w:t>entumot jóváhagyja.</w:t>
      </w:r>
    </w:p>
    <w:p w:rsidR="00646C36" w:rsidRDefault="00646C36" w:rsidP="00D01E2D">
      <w:pPr>
        <w:tabs>
          <w:tab w:val="left" w:pos="0"/>
        </w:tabs>
        <w:jc w:val="both"/>
        <w:rPr>
          <w:b/>
        </w:rPr>
      </w:pPr>
    </w:p>
    <w:p w:rsidR="00F00F75" w:rsidRPr="00D01E2D" w:rsidRDefault="00F00F75" w:rsidP="00D01E2D">
      <w:pPr>
        <w:tabs>
          <w:tab w:val="left" w:pos="0"/>
        </w:tabs>
        <w:jc w:val="both"/>
        <w:rPr>
          <w:b/>
        </w:rPr>
      </w:pPr>
    </w:p>
    <w:p w:rsidR="00646C36" w:rsidRPr="00646C36" w:rsidRDefault="00646C36" w:rsidP="00646C36">
      <w:pPr>
        <w:jc w:val="both"/>
      </w:pPr>
      <w:r w:rsidRPr="00646C36">
        <w:rPr>
          <w:bCs/>
          <w:u w:val="single"/>
        </w:rPr>
        <w:t>Határidő</w:t>
      </w:r>
      <w:proofErr w:type="gramStart"/>
      <w:r w:rsidRPr="00646C36">
        <w:rPr>
          <w:bCs/>
        </w:rPr>
        <w:t>:</w:t>
      </w:r>
      <w:r w:rsidRPr="00646C36">
        <w:t xml:space="preserve">  1</w:t>
      </w:r>
      <w:proofErr w:type="gramEnd"/>
      <w:r w:rsidRPr="00646C36">
        <w:t>.</w:t>
      </w:r>
      <w:r w:rsidR="00D9357D">
        <w:t>,</w:t>
      </w:r>
      <w:r w:rsidR="00606AE7">
        <w:t xml:space="preserve"> </w:t>
      </w:r>
      <w:r w:rsidR="00E62342">
        <w:t>4</w:t>
      </w:r>
      <w:r w:rsidR="00606AE7">
        <w:t xml:space="preserve">. </w:t>
      </w:r>
      <w:r w:rsidR="00E62342">
        <w:t>pontok</w:t>
      </w:r>
      <w:r w:rsidRPr="00646C36">
        <w:t xml:space="preserve">: </w:t>
      </w:r>
      <w:r w:rsidRPr="00606AE7">
        <w:t>azonnal</w:t>
      </w:r>
    </w:p>
    <w:p w:rsidR="00646C36" w:rsidRDefault="00646C36" w:rsidP="00646C36">
      <w:pPr>
        <w:jc w:val="both"/>
      </w:pPr>
      <w:r w:rsidRPr="00646C36">
        <w:t xml:space="preserve">     </w:t>
      </w:r>
      <w:r w:rsidR="00D627F7">
        <w:tab/>
        <w:t xml:space="preserve">     </w:t>
      </w:r>
      <w:r w:rsidR="006F145C">
        <w:t>2. pont: folyamatos</w:t>
      </w:r>
    </w:p>
    <w:p w:rsidR="00CF5E83" w:rsidRPr="00646C36" w:rsidRDefault="00D627F7" w:rsidP="00646C36">
      <w:pPr>
        <w:jc w:val="both"/>
      </w:pPr>
      <w:r>
        <w:tab/>
        <w:t xml:space="preserve">     </w:t>
      </w:r>
      <w:r w:rsidR="00CF5E83">
        <w:t xml:space="preserve">3. pont: </w:t>
      </w:r>
      <w:r w:rsidR="00606AE7">
        <w:t xml:space="preserve">2025. </w:t>
      </w:r>
      <w:r w:rsidR="00CF5E83" w:rsidRPr="00606AE7">
        <w:t>január 31</w:t>
      </w:r>
      <w:r w:rsidR="00CF5E83">
        <w:t>.</w:t>
      </w:r>
    </w:p>
    <w:p w:rsidR="00E62342" w:rsidRDefault="00646C36" w:rsidP="00E62342">
      <w:pPr>
        <w:jc w:val="both"/>
      </w:pPr>
      <w:r w:rsidRPr="00646C36">
        <w:rPr>
          <w:bCs/>
          <w:u w:val="single"/>
        </w:rPr>
        <w:t>Felelős</w:t>
      </w:r>
      <w:proofErr w:type="gramStart"/>
      <w:r w:rsidRPr="00646C36">
        <w:rPr>
          <w:bCs/>
          <w:u w:val="single"/>
        </w:rPr>
        <w:t>:</w:t>
      </w:r>
      <w:r w:rsidRPr="00646C36">
        <w:t xml:space="preserve">    </w:t>
      </w:r>
      <w:r w:rsidR="00CF5E83">
        <w:t>1</w:t>
      </w:r>
      <w:proofErr w:type="gramEnd"/>
      <w:r w:rsidR="00CF5E83">
        <w:t>., 2. pontok</w:t>
      </w:r>
      <w:r w:rsidR="00E62342">
        <w:t>:</w:t>
      </w:r>
      <w:r w:rsidR="00CF5E83">
        <w:t xml:space="preserve"> </w:t>
      </w:r>
      <w:proofErr w:type="spellStart"/>
      <w:r w:rsidR="00CF5E83">
        <w:t>Héder</w:t>
      </w:r>
      <w:proofErr w:type="spellEnd"/>
      <w:r w:rsidR="00CF5E83">
        <w:t xml:space="preserve"> Miklós ügyvezető igazgató</w:t>
      </w:r>
    </w:p>
    <w:p w:rsidR="00E62342" w:rsidRDefault="00D627F7" w:rsidP="00D627F7">
      <w:pPr>
        <w:jc w:val="both"/>
      </w:pPr>
      <w:r>
        <w:t xml:space="preserve">                 </w:t>
      </w:r>
      <w:r w:rsidR="00E62342">
        <w:t>3. pont:</w:t>
      </w:r>
      <w:r w:rsidR="00E62342" w:rsidRPr="00E62342">
        <w:t xml:space="preserve"> </w:t>
      </w:r>
      <w:r w:rsidR="00E62342" w:rsidRPr="00CF5E83">
        <w:t>Dr. Pál Attila, a közgyűlés elnöke</w:t>
      </w:r>
    </w:p>
    <w:p w:rsidR="00E62342" w:rsidRDefault="00D627F7" w:rsidP="00D627F7">
      <w:pPr>
        <w:jc w:val="both"/>
      </w:pPr>
      <w:r>
        <w:t xml:space="preserve">                 </w:t>
      </w:r>
      <w:bookmarkStart w:id="0" w:name="_GoBack"/>
      <w:bookmarkEnd w:id="0"/>
      <w:r w:rsidR="00707217">
        <w:t>4.</w:t>
      </w:r>
      <w:r w:rsidR="00606AE7">
        <w:t xml:space="preserve"> </w:t>
      </w:r>
      <w:r w:rsidR="00707217">
        <w:t>pont</w:t>
      </w:r>
      <w:r w:rsidR="00E62342">
        <w:t>:</w:t>
      </w:r>
      <w:r w:rsidR="00E62342" w:rsidRPr="00E62342">
        <w:t xml:space="preserve"> </w:t>
      </w:r>
      <w:r w:rsidR="00606AE7">
        <w:t xml:space="preserve">Kovács-Darabos Nikolett, </w:t>
      </w:r>
      <w:r w:rsidR="00F509C0">
        <w:t>a Felügyelő Bizottság</w:t>
      </w:r>
      <w:r w:rsidR="00D01E2D" w:rsidRPr="00606AE7">
        <w:t xml:space="preserve"> elnöke</w:t>
      </w:r>
    </w:p>
    <w:p w:rsidR="00091BF8" w:rsidRDefault="00091BF8" w:rsidP="00D9357D">
      <w:pPr>
        <w:ind w:left="1416"/>
        <w:jc w:val="both"/>
      </w:pPr>
    </w:p>
    <w:p w:rsidR="003422C8" w:rsidRDefault="00091BF8" w:rsidP="003422C8">
      <w:pPr>
        <w:numPr>
          <w:ilvl w:val="0"/>
          <w:numId w:val="8"/>
        </w:numPr>
        <w:jc w:val="right"/>
      </w:pPr>
      <w:r>
        <w:br w:type="page"/>
      </w:r>
      <w:r>
        <w:lastRenderedPageBreak/>
        <w:t>számú melléklet</w:t>
      </w:r>
    </w:p>
    <w:p w:rsidR="003422C8" w:rsidRPr="003422C8" w:rsidRDefault="003422C8" w:rsidP="003422C8">
      <w:pPr>
        <w:spacing w:line="168" w:lineRule="auto"/>
        <w:ind w:left="720"/>
        <w:jc w:val="center"/>
      </w:pPr>
    </w:p>
    <w:p w:rsidR="003422C8" w:rsidRDefault="003422C8" w:rsidP="003422C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Zalai Területfejlesztési Ügynökség Közhasznú Nonprofit Kft.</w:t>
      </w:r>
    </w:p>
    <w:p w:rsidR="003422C8" w:rsidRDefault="003422C8" w:rsidP="003422C8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Felügyelő Bizottságának Ügyrendje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Bevezető 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Zalai Területfejlesztési Ügynökség Közhasznú Nonprofit Kft (továbbiakban: Társaság) Felügyelő Bizottsága a Polgári Törvénykönyvről szóló 2013. évi V. törvény (továbbiakban: Ptk.) 3:122.§ (3) bekezdése alapján ügyrendjét maga állapítja meg, és az Alapító hagyja jóvá. A Felügyelő Bizottság az ügyrend és a Társaság Alapító Okirata alapján működik.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2. A Felügyelő Bizottság szervezete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A Felügyelő Bizottság (továbbiakban: FB) három tagból áll.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Az FB tagjai sorukból nyílt szavazással, egyszerű többséggel elnököt választanak. Az FB elnökét akadályoztatása esetén az általa írásban kijelölt FB tag helyettesítheti két bizottsági ülés között.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Az FB testületként jár el. Feladatait állandó jelleggel vagy eseti döntések alapján tagjai között megoszthatja. Az ellenőrzés megosztása nem érinti az FB tagjainak felelősségét, sem azt a jogát, hogy az ellenőrzést más, az FB ellenőrzési feladatkörébe tartozó tevékenységre is kiterjessze.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Az FB tagjainak megbízatása határozott időre, de legfeljebb 5 évre szól. Az FB megbízatásának lejártát követően a tagok megválasztása az Alapító határozatával történik.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A megválasztott tagnak a tagság elfogadásáról írásbeli nyilatkozatot kell tennie.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 Az a tag, akinek személyi körülményeiben olyan változás (kizáró ok) következik be, ami miatt az FB tagsága nem tartható fenn, köteles ezt a körülményt az Alapítónak haladéktalanul bejelenteni és lemondását egyidejűleg benyújtani.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 Az FB tagok a Társaság ügyeiről szerzett információkat üzleti titokként kötelesek kezelni.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A tagok jogaikat és kötelezettségeiket csak személyesen gyakorolhatják, képviseletnek helye nincs.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A Felügyelő Bizottság tagjai megbízatásának megszűnése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FB tagjának megbízatása megszűnik:</w:t>
      </w:r>
    </w:p>
    <w:p w:rsid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megbízás időtartamának lejártával,</w:t>
      </w:r>
    </w:p>
    <w:p w:rsid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visszahívással,</w:t>
      </w:r>
    </w:p>
    <w:p w:rsid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törvényben szabályozott kizáró ok bekövetkeztével,</w:t>
      </w:r>
    </w:p>
    <w:p w:rsid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lemondással,</w:t>
      </w:r>
    </w:p>
    <w:p w:rsid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elhalálozással,</w:t>
      </w:r>
    </w:p>
    <w:p w:rsidR="003422C8" w:rsidRPr="003422C8" w:rsidRDefault="003422C8" w:rsidP="003422C8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külön törvényben szabályozott esetben</w:t>
      </w:r>
    </w:p>
    <w:p w:rsidR="003422C8" w:rsidRDefault="003422C8" w:rsidP="003422C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A Felügyelő Bizottság elnökének hatásköre és feladata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FB ülésének –az ügyvezető közreműködésével történő – előkészítése.</w:t>
      </w:r>
    </w:p>
    <w:p w:rsidR="003422C8" w:rsidRDefault="003422C8" w:rsidP="003422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FB ülésének összehívása.</w:t>
      </w:r>
    </w:p>
    <w:p w:rsidR="003422C8" w:rsidRDefault="003422C8" w:rsidP="003422C8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FB ülésének levezetése, a vita összefoglalása, a szavazás elrendelése, a szavazás eredményének és más konkrétumok megállapítása, kihirdetése.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A Felügyelő Bizottság üléseinek gyakorisága, összehívása </w:t>
      </w:r>
    </w:p>
    <w:p w:rsidR="003422C8" w:rsidRDefault="003422C8" w:rsidP="003422C8">
      <w:pPr>
        <w:pStyle w:val="Default"/>
        <w:rPr>
          <w:rFonts w:ascii="Times New Roman" w:hAnsi="Times New Roman" w:cs="Times New Roman"/>
          <w:b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Az FB üléseit az elnök hívja össze és vezeti. Az ülés összehívását – az ok és cél megjelölésével – az FB bármely tagja írásban kérheti az elnöktől, aki a kérelem kézhezvételétől számított 8 napon belül köteles intézkedni az FB ülésének 30 napon belüli időpontra történő összehívásáról. Ha az elnök a kérelemnek nem tesz eleget, a tag maga jogosult az ülés összehívására.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Az ülést annak megkezdése előtt legalább 4 nappal – a napirend, a hely és az időpont megjelölésével – írásban kell összehívni. Rendkívüli esetben az ülés 3 napon belül is összehívható akár telefon vagy e-mail útján is.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A Felügyelő Bizottság üléseinek lebonyolítása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Az FB ülését a bizottság elnöke vezeti le. </w:t>
      </w:r>
    </w:p>
    <w:p w:rsidR="003422C8" w:rsidRDefault="003422C8" w:rsidP="003422C8">
      <w:pPr>
        <w:pStyle w:val="Default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Az FB határozatképes, ha tagjainak többsége jelen van. A határozatképességet a levezető elnök állapítja meg. Az FB üléséről szóló jegyzőkönyv elkészítéséről az ügyvezető gondoskodik.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Az FB az ülésen részt vevő tagok által elfogadott napirendi pontokat tárgyalja. A vitában az előterjesztő és a testület minden tagja jogosult részt venni.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Az esetleges viták megtárgyalásának eredményét annak lezárása után a levezető elnök foglalja össze és teszi meg arra vonatkozóan a határozati javaslatot, melyet az FB tagjai szavazatukkal minősítenek. A határozati javaslatnak egyértelműnek, szakszerűnek és világosnak kell lennie.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Az FB döntéseit egyszerű szótöbbséggel hozza.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6.6. Az FB, ha a tárgyalni szándékozott napirend természete azt indokolja, elrendelheti a zárt ülés megtartását. A zárt ülésen kizárólag az FB tagjai és az ügyvezető vehetnek részt. 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A Felügyelő Bizottság üléseinek meghívottjai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Az FB ülésére a bizottsági tagokon kívül külső résztvevő, szakértő hívható meg. A meghívás szólhat az FB ülésének egészére, vagy az egyes napirendi pontok megtárgyalására. A meghívottak kizárólag a vitában vehetnek részt, szavazati joggal nem rendelkeznek.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A Felügyelő Bizottság üléseinek jegyzőkönyve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Az FB üléseiről jegyzőkönyvet kell felvenni. A jegyzőkönyvnek tartalmaznia kell: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Társaság cégnevét, és székhelyét,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ülés helyét és idejét,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megjelentek és távollévők nevét,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megtárgyalt napirendi pontok felsorolását,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ülésen elhangzott indítványokat, 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vita lényegét, az egyes felszólalók állásfoglalását, a különvéleményeket,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határozatokat, az azokra leadott szavazatok és ellenszavazatok számát (a szavazástól esetleg tartózkodók számát is),</w:t>
      </w:r>
    </w:p>
    <w:p w:rsidR="003422C8" w:rsidRDefault="003422C8" w:rsidP="003422C8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tag esetleges tiltakozását valamely határozat meghozatal ellen - név szerint.</w:t>
      </w:r>
    </w:p>
    <w:p w:rsidR="003422C8" w:rsidRDefault="003422C8" w:rsidP="003422C8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Az FB bármely tagjának kérésére szó szerinti jegyzőkönyvet kell készíteni, egyebekben elegendő lényei jegyzőkönyvet felvenni.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A jegyzőkönyvet az ülést követő 8 napon belül kell elkészíteni.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A Felügyelő Bizottság tagjainak személyes jelenléte nélküli ülésen történő határozathozatal szabályai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Az FB határozatának meghozatala a tagok személyes jelenléte nélkül tartott ülésen is történhet. A tagok személyes jelenléte nélkül tartott ülésen történő határozathozatal kezdeményezéséről az FB elnöke dönt.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A tagok személyes jelenléte nélküli ülésen történő határozathozatalt az ügyvezető kezdeményezi. A határozati javaslat szövegét és az indoklást legalább 3 napos határidővel küldi ki e-mailen az FB minden tagjának.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9.3. Az FB tagjai a javaslat szövegére döntésüknek megfelelően válasz e-mailben küldik meg szavazatukat. A beérkezett válaszokat az ügyvezető jegyzőkönyvbe foglalja. Amennyiben az FB megfelelő számú tagja a szavazásra nyitva álló időben nem adja le a szavazatát, továbbá amennyiben ezt az FB bármely tagja írásban kezdeményezi, úgy az adott napirend kapcsán az FB elnöke köteles az FB tagok személyes jelenlétével tartott ülését összehívni.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10. Költségtérítés, díjazás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FB működésének pénzügyi fedezetét, valamint a szükséges személyi és tárgyi feltételeket a Társaság biztosítja a vonatkozó jogszabályok és a javadalmazási szabályzat figyelembevételével.</w:t>
      </w:r>
    </w:p>
    <w:p w:rsidR="003422C8" w:rsidRDefault="003422C8" w:rsidP="003422C8">
      <w:pPr>
        <w:pStyle w:val="Default"/>
        <w:jc w:val="both"/>
        <w:rPr>
          <w:rFonts w:ascii="Times New Roman" w:hAnsi="Times New Roman" w:cs="Times New Roman"/>
        </w:rPr>
      </w:pPr>
    </w:p>
    <w:p w:rsidR="003422C8" w:rsidRDefault="003422C8" w:rsidP="003422C8">
      <w:pPr>
        <w:jc w:val="both"/>
        <w:rPr>
          <w:b/>
        </w:rPr>
      </w:pPr>
      <w:r>
        <w:rPr>
          <w:b/>
        </w:rPr>
        <w:t>11. Záradék</w:t>
      </w:r>
    </w:p>
    <w:p w:rsidR="003422C8" w:rsidRDefault="003422C8" w:rsidP="003422C8">
      <w:pPr>
        <w:jc w:val="both"/>
        <w:rPr>
          <w:color w:val="FF0000"/>
        </w:rPr>
      </w:pPr>
    </w:p>
    <w:p w:rsidR="003422C8" w:rsidRDefault="003422C8" w:rsidP="003422C8">
      <w:pPr>
        <w:jc w:val="both"/>
      </w:pPr>
      <w:r>
        <w:t>Az ügyrendet az FB 3/2025. (I.06.) FB számú határozatával állapította meg, amelyet a Zala Vármegyei Közgyűlés …/2025. (I.30.) KH. számú határozatával hagyott jóvá.</w:t>
      </w:r>
    </w:p>
    <w:p w:rsidR="003422C8" w:rsidRDefault="003422C8" w:rsidP="003422C8">
      <w:pPr>
        <w:jc w:val="both"/>
        <w:rPr>
          <w:color w:val="666666"/>
        </w:rPr>
      </w:pPr>
    </w:p>
    <w:p w:rsidR="003422C8" w:rsidRDefault="003422C8" w:rsidP="003422C8">
      <w:pPr>
        <w:jc w:val="both"/>
        <w:rPr>
          <w:b/>
        </w:rPr>
      </w:pPr>
    </w:p>
    <w:p w:rsidR="003422C8" w:rsidRDefault="003422C8" w:rsidP="003422C8">
      <w:pPr>
        <w:jc w:val="both"/>
        <w:rPr>
          <w:b/>
        </w:rPr>
      </w:pPr>
      <w:r>
        <w:rPr>
          <w:b/>
        </w:rPr>
        <w:t>Zalaegerszeg, 2025. január 30.</w:t>
      </w:r>
    </w:p>
    <w:p w:rsidR="003422C8" w:rsidRDefault="003422C8" w:rsidP="003422C8">
      <w:pPr>
        <w:jc w:val="both"/>
        <w:rPr>
          <w:b/>
        </w:rPr>
      </w:pPr>
    </w:p>
    <w:p w:rsidR="003422C8" w:rsidRPr="003422C8" w:rsidRDefault="003422C8" w:rsidP="003422C8">
      <w:pPr>
        <w:jc w:val="both"/>
        <w:rPr>
          <w:b/>
        </w:rPr>
      </w:pPr>
    </w:p>
    <w:p w:rsidR="00091BF8" w:rsidRPr="003422C8" w:rsidRDefault="003422C8" w:rsidP="003422C8">
      <w:pPr>
        <w:ind w:firstLine="4962"/>
        <w:rPr>
          <w:b/>
        </w:rPr>
      </w:pPr>
      <w:r>
        <w:rPr>
          <w:b/>
        </w:rPr>
        <w:t xml:space="preserve">Felügyelő Bizottság elnöke </w:t>
      </w:r>
    </w:p>
    <w:sectPr w:rsidR="00091BF8" w:rsidRPr="003422C8" w:rsidSect="003D103E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14" w:rsidRDefault="00B75914">
      <w:r>
        <w:separator/>
      </w:r>
    </w:p>
  </w:endnote>
  <w:endnote w:type="continuationSeparator" w:id="0">
    <w:p w:rsidR="00B75914" w:rsidRDefault="00B7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FD" w:rsidRDefault="007348FD">
    <w:pPr>
      <w:ind w:left="567" w:right="567"/>
      <w:jc w:val="center"/>
    </w:pPr>
  </w:p>
  <w:p w:rsidR="007348FD" w:rsidRDefault="007348FD">
    <w:pPr>
      <w:ind w:left="567" w:right="567"/>
      <w:jc w:val="center"/>
    </w:pPr>
  </w:p>
  <w:p w:rsidR="007348FD" w:rsidRDefault="007348F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3E" w:rsidRPr="00F7093E" w:rsidRDefault="003D103E" w:rsidP="003D103E">
    <w:pPr>
      <w:pStyle w:val="llb"/>
      <w:jc w:val="center"/>
      <w:rPr>
        <w:b/>
      </w:rPr>
    </w:pPr>
    <w:r>
      <w:rPr>
        <w:b/>
      </w:rPr>
      <w:t>www.zala</w:t>
    </w:r>
    <w:r w:rsidRPr="00F7093E">
      <w:rPr>
        <w:b/>
      </w:rPr>
      <w:t>.hu</w:t>
    </w:r>
  </w:p>
  <w:p w:rsidR="003D103E" w:rsidRDefault="003D103E">
    <w:pPr>
      <w:pStyle w:val="llb"/>
    </w:pPr>
  </w:p>
  <w:p w:rsidR="003D103E" w:rsidRDefault="003D10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14" w:rsidRDefault="00B75914">
      <w:r>
        <w:separator/>
      </w:r>
    </w:p>
  </w:footnote>
  <w:footnote w:type="continuationSeparator" w:id="0">
    <w:p w:rsidR="00B75914" w:rsidRDefault="00B7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71A"/>
    <w:multiLevelType w:val="hybridMultilevel"/>
    <w:tmpl w:val="ED6CFE08"/>
    <w:lvl w:ilvl="0" w:tplc="53787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986"/>
    <w:multiLevelType w:val="hybridMultilevel"/>
    <w:tmpl w:val="0CD6CBE8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A6D4F"/>
    <w:multiLevelType w:val="hybridMultilevel"/>
    <w:tmpl w:val="5B8C9D64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E24"/>
    <w:multiLevelType w:val="hybridMultilevel"/>
    <w:tmpl w:val="4A6A3FCC"/>
    <w:lvl w:ilvl="0" w:tplc="EB84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410A"/>
    <w:multiLevelType w:val="hybridMultilevel"/>
    <w:tmpl w:val="BCA45208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0181"/>
    <w:multiLevelType w:val="hybridMultilevel"/>
    <w:tmpl w:val="B52874DC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1DA"/>
    <w:multiLevelType w:val="hybridMultilevel"/>
    <w:tmpl w:val="4A6A3FCC"/>
    <w:lvl w:ilvl="0" w:tplc="EB84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164"/>
    <w:multiLevelType w:val="hybridMultilevel"/>
    <w:tmpl w:val="2FE24500"/>
    <w:lvl w:ilvl="0" w:tplc="31026A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D724D"/>
    <w:multiLevelType w:val="hybridMultilevel"/>
    <w:tmpl w:val="A67EAB8A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12F7B"/>
    <w:multiLevelType w:val="hybridMultilevel"/>
    <w:tmpl w:val="85F8EB42"/>
    <w:lvl w:ilvl="0" w:tplc="6C7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531CE"/>
    <w:multiLevelType w:val="hybridMultilevel"/>
    <w:tmpl w:val="CF14D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74F7"/>
    <w:multiLevelType w:val="hybridMultilevel"/>
    <w:tmpl w:val="0644C1A0"/>
    <w:lvl w:ilvl="0" w:tplc="6C7C61E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28"/>
    <w:rsid w:val="00002BD9"/>
    <w:rsid w:val="00013FDB"/>
    <w:rsid w:val="000270C0"/>
    <w:rsid w:val="00031FA7"/>
    <w:rsid w:val="000762B8"/>
    <w:rsid w:val="00080C58"/>
    <w:rsid w:val="00091BF8"/>
    <w:rsid w:val="00093D6B"/>
    <w:rsid w:val="0009425B"/>
    <w:rsid w:val="000B1526"/>
    <w:rsid w:val="000C4F6D"/>
    <w:rsid w:val="000C58A0"/>
    <w:rsid w:val="000C7126"/>
    <w:rsid w:val="00175EBD"/>
    <w:rsid w:val="00197662"/>
    <w:rsid w:val="001B253F"/>
    <w:rsid w:val="001B50C7"/>
    <w:rsid w:val="001C012D"/>
    <w:rsid w:val="001F2E51"/>
    <w:rsid w:val="00216EDC"/>
    <w:rsid w:val="00235F11"/>
    <w:rsid w:val="00237A0A"/>
    <w:rsid w:val="00245EF8"/>
    <w:rsid w:val="0026261D"/>
    <w:rsid w:val="00273083"/>
    <w:rsid w:val="002B66F9"/>
    <w:rsid w:val="002D63FE"/>
    <w:rsid w:val="002E41CA"/>
    <w:rsid w:val="002E49DE"/>
    <w:rsid w:val="002E7230"/>
    <w:rsid w:val="002F0672"/>
    <w:rsid w:val="002F6063"/>
    <w:rsid w:val="002F735B"/>
    <w:rsid w:val="003062D9"/>
    <w:rsid w:val="003220E3"/>
    <w:rsid w:val="00337441"/>
    <w:rsid w:val="003422C8"/>
    <w:rsid w:val="00373C98"/>
    <w:rsid w:val="003D103E"/>
    <w:rsid w:val="003E062E"/>
    <w:rsid w:val="003E56DE"/>
    <w:rsid w:val="003F7635"/>
    <w:rsid w:val="00401E45"/>
    <w:rsid w:val="00404D38"/>
    <w:rsid w:val="00415F7F"/>
    <w:rsid w:val="00432A42"/>
    <w:rsid w:val="00451175"/>
    <w:rsid w:val="00456118"/>
    <w:rsid w:val="00490F0F"/>
    <w:rsid w:val="004F2281"/>
    <w:rsid w:val="004F5D2E"/>
    <w:rsid w:val="00521EF8"/>
    <w:rsid w:val="00537645"/>
    <w:rsid w:val="00590F28"/>
    <w:rsid w:val="0059471D"/>
    <w:rsid w:val="005C393D"/>
    <w:rsid w:val="005D2EF8"/>
    <w:rsid w:val="005F3717"/>
    <w:rsid w:val="00603DEB"/>
    <w:rsid w:val="00606AE7"/>
    <w:rsid w:val="006439A6"/>
    <w:rsid w:val="00646C36"/>
    <w:rsid w:val="00647F14"/>
    <w:rsid w:val="00650B5B"/>
    <w:rsid w:val="00660D23"/>
    <w:rsid w:val="006617E9"/>
    <w:rsid w:val="0067594F"/>
    <w:rsid w:val="006C0688"/>
    <w:rsid w:val="006C4BD3"/>
    <w:rsid w:val="006E569F"/>
    <w:rsid w:val="006F145C"/>
    <w:rsid w:val="00701063"/>
    <w:rsid w:val="00707217"/>
    <w:rsid w:val="007348FD"/>
    <w:rsid w:val="00750758"/>
    <w:rsid w:val="00750DB0"/>
    <w:rsid w:val="0076413C"/>
    <w:rsid w:val="00781285"/>
    <w:rsid w:val="00796C45"/>
    <w:rsid w:val="007D46C6"/>
    <w:rsid w:val="007E1C76"/>
    <w:rsid w:val="007F41E1"/>
    <w:rsid w:val="00813505"/>
    <w:rsid w:val="00830040"/>
    <w:rsid w:val="00851932"/>
    <w:rsid w:val="00861E66"/>
    <w:rsid w:val="008768D2"/>
    <w:rsid w:val="008814C1"/>
    <w:rsid w:val="008978E7"/>
    <w:rsid w:val="008E5943"/>
    <w:rsid w:val="008F278F"/>
    <w:rsid w:val="0090173E"/>
    <w:rsid w:val="0092601D"/>
    <w:rsid w:val="00934565"/>
    <w:rsid w:val="009346C0"/>
    <w:rsid w:val="0096617D"/>
    <w:rsid w:val="009A379C"/>
    <w:rsid w:val="009B5D30"/>
    <w:rsid w:val="009B74F9"/>
    <w:rsid w:val="009C47EA"/>
    <w:rsid w:val="009C529B"/>
    <w:rsid w:val="009D7B9E"/>
    <w:rsid w:val="009E2836"/>
    <w:rsid w:val="009E2E37"/>
    <w:rsid w:val="009E789B"/>
    <w:rsid w:val="00A1720D"/>
    <w:rsid w:val="00A22B06"/>
    <w:rsid w:val="00A234E9"/>
    <w:rsid w:val="00A3112B"/>
    <w:rsid w:val="00A61310"/>
    <w:rsid w:val="00A7283A"/>
    <w:rsid w:val="00A97159"/>
    <w:rsid w:val="00AA2634"/>
    <w:rsid w:val="00AE1AF1"/>
    <w:rsid w:val="00B004AC"/>
    <w:rsid w:val="00B31D14"/>
    <w:rsid w:val="00B477DF"/>
    <w:rsid w:val="00B47DEE"/>
    <w:rsid w:val="00B6148C"/>
    <w:rsid w:val="00B63C16"/>
    <w:rsid w:val="00B75914"/>
    <w:rsid w:val="00C3124D"/>
    <w:rsid w:val="00C5273C"/>
    <w:rsid w:val="00C756C5"/>
    <w:rsid w:val="00C97D2C"/>
    <w:rsid w:val="00CA2A9A"/>
    <w:rsid w:val="00CF5E83"/>
    <w:rsid w:val="00D009D8"/>
    <w:rsid w:val="00D01E2D"/>
    <w:rsid w:val="00D1092C"/>
    <w:rsid w:val="00D25D94"/>
    <w:rsid w:val="00D30E1A"/>
    <w:rsid w:val="00D45FAA"/>
    <w:rsid w:val="00D520D4"/>
    <w:rsid w:val="00D55B17"/>
    <w:rsid w:val="00D57DCC"/>
    <w:rsid w:val="00D627F7"/>
    <w:rsid w:val="00D6292B"/>
    <w:rsid w:val="00D74267"/>
    <w:rsid w:val="00D757E6"/>
    <w:rsid w:val="00D92C0D"/>
    <w:rsid w:val="00D9357D"/>
    <w:rsid w:val="00DE463F"/>
    <w:rsid w:val="00DE67E4"/>
    <w:rsid w:val="00DF5016"/>
    <w:rsid w:val="00E12A69"/>
    <w:rsid w:val="00E532FD"/>
    <w:rsid w:val="00E55D7A"/>
    <w:rsid w:val="00E62342"/>
    <w:rsid w:val="00E75C9D"/>
    <w:rsid w:val="00E94829"/>
    <w:rsid w:val="00EB5998"/>
    <w:rsid w:val="00EB73D1"/>
    <w:rsid w:val="00EE15A5"/>
    <w:rsid w:val="00F00775"/>
    <w:rsid w:val="00F00F75"/>
    <w:rsid w:val="00F36523"/>
    <w:rsid w:val="00F509C0"/>
    <w:rsid w:val="00F66546"/>
    <w:rsid w:val="00F80EEA"/>
    <w:rsid w:val="00F91450"/>
    <w:rsid w:val="00FA3FB7"/>
    <w:rsid w:val="00FE7790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397D2"/>
  <w15:chartTrackingRefBased/>
  <w15:docId w15:val="{C91A4C2E-71F3-468F-9135-E6C6ED9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90F28"/>
    <w:rPr>
      <w:sz w:val="24"/>
      <w:szCs w:val="24"/>
    </w:rPr>
  </w:style>
  <w:style w:type="character" w:customStyle="1" w:styleId="llbChar">
    <w:name w:val="Élőláb Char"/>
    <w:link w:val="llb"/>
    <w:uiPriority w:val="99"/>
    <w:rsid w:val="00590F28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10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D103E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l"/>
    <w:uiPriority w:val="99"/>
    <w:rsid w:val="00A97159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3422C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4000C-FA92-4ED2-8299-770EBA0A1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1946</Words>
  <Characters>13431</Characters>
  <Application>Microsoft Office Word</Application>
  <DocSecurity>0</DocSecurity>
  <Lines>111</Lines>
  <Paragraphs>30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Zala Megyei Közgyűlés Hivatala</Company>
  <LinksUpToDate>false</LinksUpToDate>
  <CharactersWithSpaces>15347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Balatoni Péter</dc:creator>
  <cp:keywords/>
  <dc:description/>
  <cp:lastModifiedBy>Porkoláb Judit</cp:lastModifiedBy>
  <cp:revision>3</cp:revision>
  <cp:lastPrinted>2025-01-20T12:01:00Z</cp:lastPrinted>
  <dcterms:created xsi:type="dcterms:W3CDTF">2025-01-24T07:24:00Z</dcterms:created>
  <dcterms:modified xsi:type="dcterms:W3CDTF">2025-01-24T07:28:00Z</dcterms:modified>
</cp:coreProperties>
</file>