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14" w:rsidRPr="00C26214" w:rsidRDefault="00C26214" w:rsidP="00C2621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26214">
        <w:rPr>
          <w:rFonts w:ascii="Times New Roman" w:hAnsi="Times New Roman"/>
          <w:b/>
          <w:sz w:val="24"/>
          <w:szCs w:val="24"/>
        </w:rPr>
        <w:t xml:space="preserve">A Zala </w:t>
      </w:r>
      <w:r w:rsidR="00E260A9">
        <w:rPr>
          <w:rFonts w:ascii="Times New Roman" w:hAnsi="Times New Roman"/>
          <w:b/>
          <w:sz w:val="24"/>
          <w:szCs w:val="24"/>
        </w:rPr>
        <w:t>Vármegyei</w:t>
      </w:r>
      <w:r w:rsidR="006E6742">
        <w:rPr>
          <w:rFonts w:ascii="Times New Roman" w:hAnsi="Times New Roman"/>
          <w:b/>
          <w:sz w:val="24"/>
          <w:szCs w:val="24"/>
        </w:rPr>
        <w:t xml:space="preserve"> Területi</w:t>
      </w:r>
      <w:r w:rsidR="007925C5">
        <w:rPr>
          <w:rFonts w:ascii="Times New Roman" w:hAnsi="Times New Roman"/>
          <w:b/>
          <w:sz w:val="24"/>
          <w:szCs w:val="24"/>
        </w:rPr>
        <w:t xml:space="preserve"> Választási Bizottság</w:t>
      </w:r>
      <w:r w:rsidR="007925C5">
        <w:rPr>
          <w:rFonts w:ascii="Times New Roman" w:hAnsi="Times New Roman"/>
          <w:b/>
          <w:sz w:val="24"/>
          <w:szCs w:val="24"/>
        </w:rPr>
        <w:br/>
      </w:r>
      <w:r w:rsidR="00B90845">
        <w:rPr>
          <w:rFonts w:ascii="Times New Roman" w:hAnsi="Times New Roman"/>
          <w:b/>
          <w:sz w:val="24"/>
          <w:szCs w:val="24"/>
        </w:rPr>
        <w:t>2</w:t>
      </w:r>
      <w:r w:rsidR="00243EB1">
        <w:rPr>
          <w:rFonts w:ascii="Times New Roman" w:hAnsi="Times New Roman"/>
          <w:b/>
          <w:sz w:val="24"/>
          <w:szCs w:val="24"/>
        </w:rPr>
        <w:t>/202</w:t>
      </w:r>
      <w:r w:rsidR="00B90845">
        <w:rPr>
          <w:rFonts w:ascii="Times New Roman" w:hAnsi="Times New Roman"/>
          <w:b/>
          <w:sz w:val="24"/>
          <w:szCs w:val="24"/>
        </w:rPr>
        <w:t>5</w:t>
      </w:r>
      <w:r w:rsidR="00243EB1">
        <w:rPr>
          <w:rFonts w:ascii="Times New Roman" w:hAnsi="Times New Roman"/>
          <w:b/>
          <w:sz w:val="24"/>
          <w:szCs w:val="24"/>
        </w:rPr>
        <w:t>. (</w:t>
      </w:r>
      <w:r w:rsidR="00B90845">
        <w:rPr>
          <w:rFonts w:ascii="Times New Roman" w:hAnsi="Times New Roman"/>
          <w:b/>
          <w:sz w:val="24"/>
          <w:szCs w:val="24"/>
        </w:rPr>
        <w:t>IX</w:t>
      </w:r>
      <w:r w:rsidRPr="00C26214">
        <w:rPr>
          <w:rFonts w:ascii="Times New Roman" w:hAnsi="Times New Roman"/>
          <w:b/>
          <w:sz w:val="24"/>
          <w:szCs w:val="24"/>
        </w:rPr>
        <w:t>.</w:t>
      </w:r>
      <w:r w:rsidR="007925C5">
        <w:rPr>
          <w:rFonts w:ascii="Times New Roman" w:hAnsi="Times New Roman"/>
          <w:b/>
          <w:sz w:val="24"/>
          <w:szCs w:val="24"/>
        </w:rPr>
        <w:t>1</w:t>
      </w:r>
      <w:r w:rsidR="00B90845">
        <w:rPr>
          <w:rFonts w:ascii="Times New Roman" w:hAnsi="Times New Roman"/>
          <w:b/>
          <w:sz w:val="24"/>
          <w:szCs w:val="24"/>
        </w:rPr>
        <w:t>2</w:t>
      </w:r>
      <w:r w:rsidRPr="00C26214">
        <w:rPr>
          <w:rFonts w:ascii="Times New Roman" w:hAnsi="Times New Roman"/>
          <w:b/>
          <w:sz w:val="24"/>
          <w:szCs w:val="24"/>
        </w:rPr>
        <w:t>.) számú határozata</w:t>
      </w:r>
    </w:p>
    <w:p w:rsidR="00C26214" w:rsidRPr="00C26214" w:rsidRDefault="00C26214" w:rsidP="00B31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214" w:rsidRDefault="00C26214" w:rsidP="00B313D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6214">
        <w:rPr>
          <w:rFonts w:ascii="Times New Roman" w:hAnsi="Times New Roman"/>
          <w:bCs/>
          <w:sz w:val="24"/>
          <w:szCs w:val="24"/>
        </w:rPr>
        <w:t>A Zala Vármegye</w:t>
      </w:r>
      <w:r w:rsidR="0075528B">
        <w:rPr>
          <w:rFonts w:ascii="Times New Roman" w:hAnsi="Times New Roman"/>
          <w:bCs/>
          <w:sz w:val="24"/>
          <w:szCs w:val="24"/>
        </w:rPr>
        <w:t xml:space="preserve">i Területi Választási Bizottság </w:t>
      </w:r>
      <w:r w:rsidR="001E154E">
        <w:rPr>
          <w:rFonts w:ascii="Times New Roman" w:hAnsi="Times New Roman"/>
          <w:bCs/>
          <w:sz w:val="24"/>
          <w:szCs w:val="24"/>
        </w:rPr>
        <w:t>Gyöngy Ramó</w:t>
      </w:r>
      <w:r w:rsidR="00B90845">
        <w:rPr>
          <w:rFonts w:ascii="Times New Roman" w:hAnsi="Times New Roman"/>
          <w:bCs/>
          <w:sz w:val="24"/>
          <w:szCs w:val="24"/>
        </w:rPr>
        <w:t>na</w:t>
      </w:r>
      <w:r w:rsidR="0075528B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="00ED40EE">
        <w:rPr>
          <w:rFonts w:ascii="Times New Roman" w:hAnsi="Times New Roman"/>
          <w:bCs/>
          <w:sz w:val="24"/>
          <w:szCs w:val="24"/>
        </w:rPr>
        <w:t>…</w:t>
      </w:r>
      <w:r w:rsidR="00B74D8B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B74D8B">
        <w:rPr>
          <w:rFonts w:ascii="Times New Roman" w:hAnsi="Times New Roman"/>
          <w:bCs/>
          <w:sz w:val="24"/>
          <w:szCs w:val="24"/>
        </w:rPr>
        <w:t xml:space="preserve"> </w:t>
      </w:r>
      <w:r w:rsidR="00F03D64">
        <w:rPr>
          <w:rFonts w:ascii="Times New Roman" w:hAnsi="Times New Roman"/>
          <w:bCs/>
          <w:sz w:val="24"/>
          <w:szCs w:val="24"/>
        </w:rPr>
        <w:t xml:space="preserve">személyi azonosító: </w:t>
      </w:r>
      <w:r w:rsidR="00ED40EE">
        <w:rPr>
          <w:rFonts w:ascii="Times New Roman" w:hAnsi="Times New Roman"/>
          <w:bCs/>
          <w:sz w:val="24"/>
          <w:szCs w:val="24"/>
        </w:rPr>
        <w:t>…</w:t>
      </w:r>
      <w:r w:rsidR="00704B0F">
        <w:rPr>
          <w:rFonts w:ascii="Times New Roman" w:hAnsi="Times New Roman"/>
          <w:bCs/>
          <w:sz w:val="24"/>
          <w:szCs w:val="24"/>
        </w:rPr>
        <w:t xml:space="preserve">) </w:t>
      </w:r>
      <w:r w:rsidR="00B73E4D">
        <w:rPr>
          <w:rFonts w:ascii="Times New Roman" w:hAnsi="Times New Roman"/>
          <w:bCs/>
          <w:sz w:val="24"/>
          <w:szCs w:val="24"/>
        </w:rPr>
        <w:t xml:space="preserve">által </w:t>
      </w:r>
      <w:r w:rsidR="00B90845">
        <w:rPr>
          <w:rFonts w:ascii="Times New Roman" w:hAnsi="Times New Roman"/>
          <w:bCs/>
          <w:sz w:val="24"/>
          <w:szCs w:val="24"/>
        </w:rPr>
        <w:t>Magyarföld</w:t>
      </w:r>
      <w:r w:rsidR="00B73E4D">
        <w:rPr>
          <w:rFonts w:ascii="Times New Roman" w:hAnsi="Times New Roman"/>
          <w:bCs/>
          <w:sz w:val="24"/>
          <w:szCs w:val="24"/>
        </w:rPr>
        <w:t xml:space="preserve"> </w:t>
      </w:r>
      <w:r w:rsidR="00704B0F">
        <w:rPr>
          <w:rFonts w:ascii="Times New Roman" w:hAnsi="Times New Roman"/>
          <w:bCs/>
          <w:sz w:val="24"/>
          <w:szCs w:val="24"/>
        </w:rPr>
        <w:t>Helyi Választási Bizottság</w:t>
      </w:r>
      <w:r w:rsidR="00B73E4D">
        <w:rPr>
          <w:rFonts w:ascii="Times New Roman" w:hAnsi="Times New Roman"/>
          <w:bCs/>
          <w:sz w:val="24"/>
          <w:szCs w:val="24"/>
        </w:rPr>
        <w:t>a</w:t>
      </w:r>
      <w:r w:rsidR="00704B0F">
        <w:rPr>
          <w:rFonts w:ascii="Times New Roman" w:hAnsi="Times New Roman"/>
          <w:bCs/>
          <w:sz w:val="24"/>
          <w:szCs w:val="24"/>
        </w:rPr>
        <w:t xml:space="preserve"> </w:t>
      </w:r>
      <w:r w:rsidR="00B90845">
        <w:rPr>
          <w:rFonts w:ascii="Times New Roman" w:hAnsi="Times New Roman"/>
          <w:bCs/>
          <w:sz w:val="24"/>
          <w:szCs w:val="24"/>
        </w:rPr>
        <w:t>17</w:t>
      </w:r>
      <w:r w:rsidR="0075528B">
        <w:rPr>
          <w:rFonts w:ascii="Times New Roman" w:hAnsi="Times New Roman"/>
          <w:bCs/>
          <w:sz w:val="24"/>
          <w:szCs w:val="24"/>
        </w:rPr>
        <w:t>/202</w:t>
      </w:r>
      <w:r w:rsidR="00B90845">
        <w:rPr>
          <w:rFonts w:ascii="Times New Roman" w:hAnsi="Times New Roman"/>
          <w:bCs/>
          <w:sz w:val="24"/>
          <w:szCs w:val="24"/>
        </w:rPr>
        <w:t>5.(</w:t>
      </w:r>
      <w:r w:rsidR="0067043E">
        <w:rPr>
          <w:rFonts w:ascii="Times New Roman" w:hAnsi="Times New Roman"/>
          <w:bCs/>
          <w:sz w:val="24"/>
          <w:szCs w:val="24"/>
        </w:rPr>
        <w:t>I</w:t>
      </w:r>
      <w:r w:rsidR="00B90845">
        <w:rPr>
          <w:rFonts w:ascii="Times New Roman" w:hAnsi="Times New Roman"/>
          <w:bCs/>
          <w:sz w:val="24"/>
          <w:szCs w:val="24"/>
        </w:rPr>
        <w:t>X</w:t>
      </w:r>
      <w:r w:rsidR="0075528B">
        <w:rPr>
          <w:rFonts w:ascii="Times New Roman" w:hAnsi="Times New Roman"/>
          <w:bCs/>
          <w:sz w:val="24"/>
          <w:szCs w:val="24"/>
        </w:rPr>
        <w:t>.</w:t>
      </w:r>
      <w:r w:rsidR="001E154E">
        <w:rPr>
          <w:rFonts w:ascii="Times New Roman" w:hAnsi="Times New Roman"/>
          <w:bCs/>
          <w:sz w:val="24"/>
          <w:szCs w:val="24"/>
        </w:rPr>
        <w:t>0</w:t>
      </w:r>
      <w:r w:rsidR="00B90845">
        <w:rPr>
          <w:rFonts w:ascii="Times New Roman" w:hAnsi="Times New Roman"/>
          <w:bCs/>
          <w:sz w:val="24"/>
          <w:szCs w:val="24"/>
        </w:rPr>
        <w:t>7</w:t>
      </w:r>
      <w:r w:rsidR="00243EB1">
        <w:rPr>
          <w:rFonts w:ascii="Times New Roman" w:hAnsi="Times New Roman"/>
          <w:bCs/>
          <w:sz w:val="24"/>
          <w:szCs w:val="24"/>
        </w:rPr>
        <w:t xml:space="preserve">.) </w:t>
      </w:r>
      <w:r w:rsidR="00587590">
        <w:rPr>
          <w:rFonts w:ascii="Times New Roman" w:hAnsi="Times New Roman"/>
          <w:bCs/>
          <w:sz w:val="24"/>
          <w:szCs w:val="24"/>
        </w:rPr>
        <w:t>számú</w:t>
      </w:r>
      <w:r w:rsidR="0067043E">
        <w:rPr>
          <w:rFonts w:ascii="Times New Roman" w:hAnsi="Times New Roman"/>
          <w:bCs/>
          <w:sz w:val="24"/>
          <w:szCs w:val="24"/>
        </w:rPr>
        <w:t xml:space="preserve"> </w:t>
      </w:r>
      <w:r w:rsidR="00243EB1">
        <w:rPr>
          <w:rFonts w:ascii="Times New Roman" w:hAnsi="Times New Roman"/>
          <w:bCs/>
          <w:sz w:val="24"/>
          <w:szCs w:val="24"/>
        </w:rPr>
        <w:t xml:space="preserve">határozata ellen benyújtott fellebbezés </w:t>
      </w:r>
      <w:r w:rsidRPr="00C262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tárgyában meghozta a következő</w:t>
      </w:r>
    </w:p>
    <w:p w:rsidR="00B313DF" w:rsidRPr="00C26214" w:rsidRDefault="00B313DF" w:rsidP="00B313D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C26214" w:rsidRDefault="00C26214" w:rsidP="00B313DF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26214">
        <w:rPr>
          <w:rFonts w:ascii="Times New Roman" w:hAnsi="Times New Roman"/>
          <w:b/>
          <w:bCs/>
          <w:sz w:val="24"/>
          <w:szCs w:val="24"/>
        </w:rPr>
        <w:t>határozatot</w:t>
      </w:r>
      <w:proofErr w:type="gramEnd"/>
      <w:r w:rsidRPr="00C26214">
        <w:rPr>
          <w:rFonts w:ascii="Times New Roman" w:hAnsi="Times New Roman"/>
          <w:b/>
          <w:bCs/>
          <w:sz w:val="24"/>
          <w:szCs w:val="24"/>
        </w:rPr>
        <w:t>:</w:t>
      </w:r>
    </w:p>
    <w:p w:rsidR="00B313DF" w:rsidRPr="00C26214" w:rsidRDefault="00B313DF" w:rsidP="00B313DF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B313DF" w:rsidRDefault="00C26214" w:rsidP="00B313D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26214">
        <w:rPr>
          <w:rFonts w:ascii="Times New Roman" w:hAnsi="Times New Roman"/>
          <w:bCs/>
          <w:sz w:val="24"/>
          <w:szCs w:val="24"/>
        </w:rPr>
        <w:t>A Zala Vármegye</w:t>
      </w:r>
      <w:bookmarkStart w:id="0" w:name="_Hlk153189133"/>
      <w:r w:rsidR="00C3291E">
        <w:rPr>
          <w:rFonts w:ascii="Times New Roman" w:hAnsi="Times New Roman"/>
          <w:bCs/>
          <w:sz w:val="24"/>
          <w:szCs w:val="24"/>
        </w:rPr>
        <w:t xml:space="preserve">i Területi Választási Bizottság </w:t>
      </w:r>
      <w:r w:rsidR="00B90845">
        <w:rPr>
          <w:rFonts w:ascii="Times New Roman" w:hAnsi="Times New Roman"/>
          <w:bCs/>
          <w:sz w:val="24"/>
          <w:szCs w:val="24"/>
        </w:rPr>
        <w:t>Magyarföld</w:t>
      </w:r>
      <w:r w:rsidR="002257CD">
        <w:rPr>
          <w:rFonts w:ascii="Times New Roman" w:hAnsi="Times New Roman"/>
          <w:bCs/>
          <w:sz w:val="24"/>
          <w:szCs w:val="24"/>
        </w:rPr>
        <w:t xml:space="preserve"> Helyi Választási Bizottsága </w:t>
      </w:r>
      <w:r w:rsidR="00B90845">
        <w:rPr>
          <w:rFonts w:ascii="Times New Roman" w:hAnsi="Times New Roman"/>
          <w:bCs/>
          <w:sz w:val="24"/>
          <w:szCs w:val="24"/>
        </w:rPr>
        <w:t>17</w:t>
      </w:r>
      <w:r w:rsidR="002257CD">
        <w:rPr>
          <w:rFonts w:ascii="Times New Roman" w:hAnsi="Times New Roman"/>
          <w:bCs/>
          <w:sz w:val="24"/>
          <w:szCs w:val="24"/>
        </w:rPr>
        <w:t>/202</w:t>
      </w:r>
      <w:r w:rsidR="00B90845">
        <w:rPr>
          <w:rFonts w:ascii="Times New Roman" w:hAnsi="Times New Roman"/>
          <w:bCs/>
          <w:sz w:val="24"/>
          <w:szCs w:val="24"/>
        </w:rPr>
        <w:t>5</w:t>
      </w:r>
      <w:r w:rsidR="002257CD">
        <w:rPr>
          <w:rFonts w:ascii="Times New Roman" w:hAnsi="Times New Roman"/>
          <w:bCs/>
          <w:sz w:val="24"/>
          <w:szCs w:val="24"/>
        </w:rPr>
        <w:t>. (I</w:t>
      </w:r>
      <w:r w:rsidR="00B90845">
        <w:rPr>
          <w:rFonts w:ascii="Times New Roman" w:hAnsi="Times New Roman"/>
          <w:bCs/>
          <w:sz w:val="24"/>
          <w:szCs w:val="24"/>
        </w:rPr>
        <w:t>X</w:t>
      </w:r>
      <w:r w:rsidR="002257CD">
        <w:rPr>
          <w:rFonts w:ascii="Times New Roman" w:hAnsi="Times New Roman"/>
          <w:bCs/>
          <w:sz w:val="24"/>
          <w:szCs w:val="24"/>
        </w:rPr>
        <w:t>.</w:t>
      </w:r>
      <w:r w:rsidR="00B90845">
        <w:rPr>
          <w:rFonts w:ascii="Times New Roman" w:hAnsi="Times New Roman"/>
          <w:bCs/>
          <w:sz w:val="24"/>
          <w:szCs w:val="24"/>
        </w:rPr>
        <w:t>7</w:t>
      </w:r>
      <w:r w:rsidR="002257CD">
        <w:rPr>
          <w:rFonts w:ascii="Times New Roman" w:hAnsi="Times New Roman"/>
          <w:bCs/>
          <w:sz w:val="24"/>
          <w:szCs w:val="24"/>
        </w:rPr>
        <w:t xml:space="preserve">.) </w:t>
      </w:r>
      <w:r w:rsidR="00C3291E" w:rsidRPr="00885090">
        <w:rPr>
          <w:rFonts w:ascii="Times New Roman" w:hAnsi="Times New Roman"/>
          <w:bCs/>
          <w:sz w:val="24"/>
          <w:szCs w:val="24"/>
        </w:rPr>
        <w:t xml:space="preserve">számú határozatát </w:t>
      </w:r>
      <w:r w:rsidR="005F3485" w:rsidRPr="00885090">
        <w:rPr>
          <w:rFonts w:ascii="Times New Roman" w:hAnsi="Times New Roman"/>
          <w:bCs/>
          <w:sz w:val="24"/>
          <w:szCs w:val="24"/>
        </w:rPr>
        <w:t>megváltoztatja, a polgármester választást megismételteti</w:t>
      </w:r>
      <w:r w:rsidR="00885090" w:rsidRPr="00885090">
        <w:rPr>
          <w:rFonts w:ascii="Times New Roman" w:hAnsi="Times New Roman"/>
          <w:bCs/>
          <w:sz w:val="24"/>
          <w:szCs w:val="24"/>
        </w:rPr>
        <w:t>, a megismételtetett választás időpontját 2025. október 12. napjára tűzi</w:t>
      </w:r>
      <w:r w:rsidR="00885090">
        <w:rPr>
          <w:rFonts w:ascii="Times New Roman" w:hAnsi="Times New Roman"/>
          <w:bCs/>
          <w:sz w:val="24"/>
          <w:szCs w:val="24"/>
        </w:rPr>
        <w:t xml:space="preserve"> ki.</w:t>
      </w:r>
    </w:p>
    <w:p w:rsidR="00704B0F" w:rsidRPr="00C26214" w:rsidRDefault="00704B0F" w:rsidP="00B313D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bookmarkEnd w:id="0"/>
    <w:p w:rsidR="00243EB1" w:rsidRPr="00243EB1" w:rsidRDefault="00243EB1" w:rsidP="00243EB1">
      <w:pPr>
        <w:jc w:val="both"/>
        <w:rPr>
          <w:rFonts w:ascii="Times New Roman" w:hAnsi="Times New Roman" w:cs="Times New Roman"/>
          <w:sz w:val="24"/>
          <w:szCs w:val="24"/>
        </w:rPr>
      </w:pPr>
      <w:r w:rsidRPr="00243EB1">
        <w:rPr>
          <w:rFonts w:ascii="Times New Roman" w:hAnsi="Times New Roman" w:cs="Times New Roman"/>
          <w:sz w:val="24"/>
          <w:szCs w:val="24"/>
        </w:rPr>
        <w:t>A határozat ellen a meghozatalától számított 3 napon belül az ügyben érintett természetes és jogi személy, jogi személyiség nélküli szervezet személyesen, levélben, vagy elektronikus dokumentumként a Kúriához címzett bírósági felülvizsgálat iránt</w:t>
      </w:r>
      <w:r>
        <w:rPr>
          <w:rFonts w:ascii="Times New Roman" w:hAnsi="Times New Roman" w:cs="Times New Roman"/>
          <w:sz w:val="24"/>
          <w:szCs w:val="24"/>
        </w:rPr>
        <w:t>i kérelmet nyújthat be a Zala Vármegyei Területi Választási Bizottságnál (8900 Zalaegerszeg, Kosztolányi u. 10.;</w:t>
      </w:r>
      <w:r w:rsidRPr="00243EB1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7" w:history="1">
        <w:r w:rsidRPr="002B62C8">
          <w:rPr>
            <w:rStyle w:val="Hiperhivatkozs"/>
            <w:rFonts w:ascii="Times New Roman" w:hAnsi="Times New Roman" w:cs="Times New Roman"/>
            <w:sz w:val="24"/>
            <w:szCs w:val="24"/>
          </w:rPr>
          <w:t>valasztas@zalamegye.hu</w:t>
        </w:r>
      </w:hyperlink>
      <w:r w:rsidRPr="00243EB1">
        <w:rPr>
          <w:rFonts w:ascii="Times New Roman" w:hAnsi="Times New Roman" w:cs="Times New Roman"/>
          <w:sz w:val="24"/>
          <w:szCs w:val="24"/>
        </w:rPr>
        <w:t>). A bírósági felülvizsgálat iránti kérelmet úgy kell benyújtani,</w:t>
      </w:r>
      <w:r w:rsidR="0075528B">
        <w:rPr>
          <w:rFonts w:ascii="Times New Roman" w:hAnsi="Times New Roman" w:cs="Times New Roman"/>
          <w:sz w:val="24"/>
          <w:szCs w:val="24"/>
        </w:rPr>
        <w:t xml:space="preserve"> </w:t>
      </w:r>
      <w:r w:rsidR="00587590">
        <w:rPr>
          <w:rFonts w:ascii="Times New Roman" w:hAnsi="Times New Roman" w:cs="Times New Roman"/>
          <w:sz w:val="24"/>
          <w:szCs w:val="24"/>
        </w:rPr>
        <w:t>h</w:t>
      </w:r>
      <w:r w:rsidR="002257CD">
        <w:rPr>
          <w:rFonts w:ascii="Times New Roman" w:hAnsi="Times New Roman" w:cs="Times New Roman"/>
          <w:sz w:val="24"/>
          <w:szCs w:val="24"/>
        </w:rPr>
        <w:t>ogy az legkésőbb 202</w:t>
      </w:r>
      <w:r w:rsidR="00B90845">
        <w:rPr>
          <w:rFonts w:ascii="Times New Roman" w:hAnsi="Times New Roman" w:cs="Times New Roman"/>
          <w:sz w:val="24"/>
          <w:szCs w:val="24"/>
        </w:rPr>
        <w:t>5</w:t>
      </w:r>
      <w:r w:rsidR="002257CD">
        <w:rPr>
          <w:rFonts w:ascii="Times New Roman" w:hAnsi="Times New Roman" w:cs="Times New Roman"/>
          <w:sz w:val="24"/>
          <w:szCs w:val="24"/>
        </w:rPr>
        <w:t xml:space="preserve">. </w:t>
      </w:r>
      <w:r w:rsidR="00B90845">
        <w:rPr>
          <w:rFonts w:ascii="Times New Roman" w:hAnsi="Times New Roman" w:cs="Times New Roman"/>
          <w:sz w:val="24"/>
          <w:szCs w:val="24"/>
        </w:rPr>
        <w:t>szeptember 15</w:t>
      </w:r>
      <w:r w:rsidR="0075528B">
        <w:rPr>
          <w:rFonts w:ascii="Times New Roman" w:hAnsi="Times New Roman" w:cs="Times New Roman"/>
          <w:sz w:val="24"/>
          <w:szCs w:val="24"/>
        </w:rPr>
        <w:t>-é</w:t>
      </w:r>
      <w:r w:rsidRPr="00243EB1">
        <w:rPr>
          <w:rFonts w:ascii="Times New Roman" w:hAnsi="Times New Roman" w:cs="Times New Roman"/>
          <w:sz w:val="24"/>
          <w:szCs w:val="24"/>
        </w:rPr>
        <w:t>n 16.00 óráig megérkezzen. A bírósági felülvizsgálat iránti kérelem elektronikus dokumentumként való benyújtása esetén a kérelem benyújtójának jogi képviselője minősített elektronikus aláírásával látja el a kérelmet. Az elektronikus dokumentumként benyújtott kérelem mellékleteit oldalhű másolatban elektronikus okirati formába kell alakítani. A bírósági eljárásban az ügyvédi képviselet kötelező. A jogi szakvizsgával rendelkező személy – a szakvizsga-bizonyítvány egyszerű másolatának csatolásával – saját ügyében ügyvédi képviselet nélkül is eljárhat. A bírósági eljárás nem tárgyi illetékmentes. A felülvizsgálati kérelem benyújtóját tárgyi illeték-feljegyzési jog illeti meg.</w:t>
      </w:r>
    </w:p>
    <w:p w:rsidR="00C3291E" w:rsidRDefault="00C3291E" w:rsidP="00C2621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C26214" w:rsidRPr="00C26214" w:rsidRDefault="00C26214" w:rsidP="00C2621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26214">
        <w:rPr>
          <w:rFonts w:ascii="Times New Roman" w:hAnsi="Times New Roman"/>
          <w:b/>
          <w:sz w:val="24"/>
          <w:szCs w:val="24"/>
        </w:rPr>
        <w:t xml:space="preserve">Indokolás </w:t>
      </w:r>
    </w:p>
    <w:p w:rsidR="00C26214" w:rsidRDefault="00C26214" w:rsidP="00C2621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26214">
        <w:rPr>
          <w:rFonts w:ascii="Times New Roman" w:hAnsi="Times New Roman"/>
          <w:b/>
          <w:sz w:val="24"/>
          <w:szCs w:val="24"/>
        </w:rPr>
        <w:t>I.</w:t>
      </w:r>
    </w:p>
    <w:p w:rsidR="00243EB1" w:rsidRDefault="00243EB1" w:rsidP="00243E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57CD" w:rsidRDefault="001E154E" w:rsidP="001D7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Gyöngy Ramó</w:t>
      </w:r>
      <w:r w:rsidR="00B90845">
        <w:rPr>
          <w:rFonts w:ascii="Times New Roman" w:hAnsi="Times New Roman" w:cs="Times New Roman"/>
          <w:sz w:val="24"/>
          <w:szCs w:val="24"/>
        </w:rPr>
        <w:t>na</w:t>
      </w:r>
      <w:r w:rsidR="000C040D" w:rsidRPr="000C040D">
        <w:rPr>
          <w:rFonts w:ascii="Times New Roman" w:hAnsi="Times New Roman" w:cs="Times New Roman"/>
          <w:sz w:val="24"/>
          <w:szCs w:val="24"/>
        </w:rPr>
        <w:t xml:space="preserve">, </w:t>
      </w:r>
      <w:r w:rsidR="00ED40EE">
        <w:rPr>
          <w:rFonts w:ascii="Times New Roman" w:hAnsi="Times New Roman" w:cs="Times New Roman"/>
          <w:sz w:val="24"/>
          <w:szCs w:val="24"/>
        </w:rPr>
        <w:t>….</w:t>
      </w:r>
      <w:bookmarkStart w:id="1" w:name="_GoBack"/>
      <w:bookmarkEnd w:id="1"/>
      <w:r w:rsidR="00B90845">
        <w:rPr>
          <w:rFonts w:ascii="Times New Roman" w:hAnsi="Times New Roman" w:cs="Times New Roman"/>
          <w:sz w:val="24"/>
          <w:szCs w:val="24"/>
        </w:rPr>
        <w:t xml:space="preserve"> választópolgár</w:t>
      </w:r>
      <w:r w:rsidR="00E83FE9">
        <w:rPr>
          <w:rFonts w:ascii="Times New Roman" w:hAnsi="Times New Roman" w:cs="Times New Roman"/>
          <w:sz w:val="24"/>
          <w:szCs w:val="24"/>
        </w:rPr>
        <w:t xml:space="preserve"> </w:t>
      </w:r>
      <w:r w:rsidR="00B90845">
        <w:rPr>
          <w:rFonts w:ascii="Times New Roman" w:hAnsi="Times New Roman" w:cs="Times New Roman"/>
          <w:sz w:val="24"/>
          <w:szCs w:val="24"/>
        </w:rPr>
        <w:t>2025</w:t>
      </w:r>
      <w:r w:rsidR="000C040D" w:rsidRPr="000C040D">
        <w:rPr>
          <w:rFonts w:ascii="Times New Roman" w:hAnsi="Times New Roman" w:cs="Times New Roman"/>
          <w:sz w:val="24"/>
          <w:szCs w:val="24"/>
        </w:rPr>
        <w:t xml:space="preserve">. </w:t>
      </w:r>
      <w:r w:rsidR="00B90845">
        <w:rPr>
          <w:rFonts w:ascii="Times New Roman" w:hAnsi="Times New Roman" w:cs="Times New Roman"/>
          <w:sz w:val="24"/>
          <w:szCs w:val="24"/>
        </w:rPr>
        <w:t>szeptember 1</w:t>
      </w:r>
      <w:r w:rsidR="00B14AA5">
        <w:rPr>
          <w:rFonts w:ascii="Times New Roman" w:hAnsi="Times New Roman" w:cs="Times New Roman"/>
          <w:sz w:val="24"/>
          <w:szCs w:val="24"/>
        </w:rPr>
        <w:t>0</w:t>
      </w:r>
      <w:r w:rsidR="002257CD">
        <w:rPr>
          <w:rFonts w:ascii="Times New Roman" w:hAnsi="Times New Roman" w:cs="Times New Roman"/>
          <w:sz w:val="24"/>
          <w:szCs w:val="24"/>
        </w:rPr>
        <w:t>-é</w:t>
      </w:r>
      <w:r w:rsidR="000C040D" w:rsidRPr="000C040D">
        <w:rPr>
          <w:rFonts w:ascii="Times New Roman" w:hAnsi="Times New Roman" w:cs="Times New Roman"/>
          <w:sz w:val="24"/>
          <w:szCs w:val="24"/>
        </w:rPr>
        <w:t xml:space="preserve">n </w:t>
      </w:r>
      <w:r w:rsidR="00B73E4D">
        <w:rPr>
          <w:rFonts w:ascii="Times New Roman" w:hAnsi="Times New Roman" w:cs="Times New Roman"/>
          <w:sz w:val="24"/>
          <w:szCs w:val="24"/>
        </w:rPr>
        <w:t>1</w:t>
      </w:r>
      <w:r w:rsidR="00B90845">
        <w:rPr>
          <w:rFonts w:ascii="Times New Roman" w:hAnsi="Times New Roman" w:cs="Times New Roman"/>
          <w:sz w:val="24"/>
          <w:szCs w:val="24"/>
        </w:rPr>
        <w:t>5</w:t>
      </w:r>
      <w:r w:rsidR="002257CD">
        <w:rPr>
          <w:rFonts w:ascii="Times New Roman" w:hAnsi="Times New Roman" w:cs="Times New Roman"/>
          <w:sz w:val="24"/>
          <w:szCs w:val="24"/>
        </w:rPr>
        <w:t>.</w:t>
      </w:r>
      <w:r w:rsidR="00B90845">
        <w:rPr>
          <w:rFonts w:ascii="Times New Roman" w:hAnsi="Times New Roman" w:cs="Times New Roman"/>
          <w:sz w:val="24"/>
          <w:szCs w:val="24"/>
        </w:rPr>
        <w:t>58 órakor</w:t>
      </w:r>
      <w:r w:rsidR="00B142FE">
        <w:rPr>
          <w:rFonts w:ascii="Times New Roman" w:hAnsi="Times New Roman" w:cs="Times New Roman"/>
          <w:sz w:val="24"/>
          <w:szCs w:val="24"/>
        </w:rPr>
        <w:t xml:space="preserve"> e</w:t>
      </w:r>
      <w:r w:rsidR="00B90845">
        <w:rPr>
          <w:rFonts w:ascii="Times New Roman" w:hAnsi="Times New Roman" w:cs="Times New Roman"/>
          <w:sz w:val="24"/>
          <w:szCs w:val="24"/>
        </w:rPr>
        <w:t xml:space="preserve">-Papíron keresztül </w:t>
      </w:r>
      <w:r w:rsidR="004500BE">
        <w:rPr>
          <w:rFonts w:ascii="Times New Roman" w:hAnsi="Times New Roman" w:cs="Times New Roman"/>
          <w:sz w:val="24"/>
          <w:szCs w:val="24"/>
        </w:rPr>
        <w:t xml:space="preserve">elektronikus aláírással ellátott </w:t>
      </w:r>
      <w:r w:rsidR="000C040D" w:rsidRPr="000C040D">
        <w:rPr>
          <w:rFonts w:ascii="Times New Roman" w:hAnsi="Times New Roman" w:cs="Times New Roman"/>
          <w:sz w:val="24"/>
          <w:szCs w:val="24"/>
        </w:rPr>
        <w:t xml:space="preserve">fellebbezést nyújtott be </w:t>
      </w:r>
      <w:r w:rsidR="00B90845">
        <w:rPr>
          <w:rFonts w:ascii="Times New Roman" w:hAnsi="Times New Roman" w:cs="Times New Roman"/>
          <w:sz w:val="24"/>
          <w:szCs w:val="24"/>
        </w:rPr>
        <w:t>Magyarföld</w:t>
      </w:r>
      <w:r w:rsidR="00B73E4D">
        <w:rPr>
          <w:rFonts w:ascii="Times New Roman" w:hAnsi="Times New Roman" w:cs="Times New Roman"/>
          <w:sz w:val="24"/>
          <w:szCs w:val="24"/>
        </w:rPr>
        <w:t xml:space="preserve"> Helyi </w:t>
      </w:r>
      <w:r w:rsidR="002257CD">
        <w:rPr>
          <w:rFonts w:ascii="Times New Roman" w:hAnsi="Times New Roman" w:cs="Times New Roman"/>
          <w:sz w:val="24"/>
          <w:szCs w:val="24"/>
        </w:rPr>
        <w:t xml:space="preserve">Választási Bizottsága </w:t>
      </w:r>
      <w:r w:rsidR="00B90845">
        <w:rPr>
          <w:rFonts w:ascii="Times New Roman" w:hAnsi="Times New Roman" w:cs="Times New Roman"/>
          <w:sz w:val="24"/>
          <w:szCs w:val="24"/>
        </w:rPr>
        <w:t>17</w:t>
      </w:r>
      <w:r w:rsidR="00B73E4D">
        <w:rPr>
          <w:rFonts w:ascii="Times New Roman" w:hAnsi="Times New Roman" w:cs="Times New Roman"/>
          <w:sz w:val="24"/>
          <w:szCs w:val="24"/>
        </w:rPr>
        <w:t>/202</w:t>
      </w:r>
      <w:r w:rsidR="00B90845">
        <w:rPr>
          <w:rFonts w:ascii="Times New Roman" w:hAnsi="Times New Roman" w:cs="Times New Roman"/>
          <w:sz w:val="24"/>
          <w:szCs w:val="24"/>
        </w:rPr>
        <w:t>5</w:t>
      </w:r>
      <w:r w:rsidR="00B73E4D">
        <w:rPr>
          <w:rFonts w:ascii="Times New Roman" w:hAnsi="Times New Roman" w:cs="Times New Roman"/>
          <w:sz w:val="24"/>
          <w:szCs w:val="24"/>
        </w:rPr>
        <w:t>. (I</w:t>
      </w:r>
      <w:r w:rsidR="00B90845">
        <w:rPr>
          <w:rFonts w:ascii="Times New Roman" w:hAnsi="Times New Roman" w:cs="Times New Roman"/>
          <w:sz w:val="24"/>
          <w:szCs w:val="24"/>
        </w:rPr>
        <w:t>X</w:t>
      </w:r>
      <w:r w:rsidR="00B73E4D">
        <w:rPr>
          <w:rFonts w:ascii="Times New Roman" w:hAnsi="Times New Roman" w:cs="Times New Roman"/>
          <w:sz w:val="24"/>
          <w:szCs w:val="24"/>
        </w:rPr>
        <w:t>.</w:t>
      </w:r>
      <w:r w:rsidR="00B90845">
        <w:rPr>
          <w:rFonts w:ascii="Times New Roman" w:hAnsi="Times New Roman" w:cs="Times New Roman"/>
          <w:sz w:val="24"/>
          <w:szCs w:val="24"/>
        </w:rPr>
        <w:t>7</w:t>
      </w:r>
      <w:r w:rsidR="000C040D" w:rsidRPr="000C040D">
        <w:rPr>
          <w:rFonts w:ascii="Times New Roman" w:hAnsi="Times New Roman" w:cs="Times New Roman"/>
          <w:sz w:val="24"/>
          <w:szCs w:val="24"/>
        </w:rPr>
        <w:t>.) számú</w:t>
      </w:r>
      <w:r w:rsidR="001D74C8">
        <w:rPr>
          <w:rFonts w:ascii="Times New Roman" w:hAnsi="Times New Roman" w:cs="Times New Roman"/>
          <w:sz w:val="24"/>
          <w:szCs w:val="24"/>
        </w:rPr>
        <w:t xml:space="preserve"> </w:t>
      </w:r>
      <w:r w:rsidR="000C040D">
        <w:rPr>
          <w:rFonts w:ascii="Times New Roman" w:hAnsi="Times New Roman" w:cs="Times New Roman"/>
          <w:sz w:val="24"/>
          <w:szCs w:val="24"/>
        </w:rPr>
        <w:t>határozata ellen.</w:t>
      </w:r>
      <w:r w:rsidR="00C3291E">
        <w:rPr>
          <w:rFonts w:ascii="Times New Roman" w:hAnsi="Times New Roman" w:cs="Times New Roman"/>
          <w:sz w:val="24"/>
          <w:szCs w:val="24"/>
        </w:rPr>
        <w:t xml:space="preserve"> </w:t>
      </w:r>
      <w:r w:rsidR="00B90845">
        <w:rPr>
          <w:rFonts w:ascii="Times New Roman" w:hAnsi="Times New Roman" w:cs="Times New Roman"/>
          <w:sz w:val="24"/>
          <w:szCs w:val="24"/>
        </w:rPr>
        <w:t>A fellebbezés 2025</w:t>
      </w:r>
      <w:r w:rsidR="001D74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szeptember 10</w:t>
      </w:r>
      <w:r w:rsidR="001D74C8" w:rsidRPr="001D74C8">
        <w:rPr>
          <w:rFonts w:ascii="Times New Roman" w:hAnsi="Times New Roman" w:cs="Times New Roman"/>
          <w:sz w:val="24"/>
          <w:szCs w:val="24"/>
        </w:rPr>
        <w:t>-</w:t>
      </w:r>
      <w:r w:rsidR="002257CD">
        <w:rPr>
          <w:rFonts w:ascii="Times New Roman" w:hAnsi="Times New Roman" w:cs="Times New Roman"/>
          <w:sz w:val="24"/>
          <w:szCs w:val="24"/>
        </w:rPr>
        <w:t>é</w:t>
      </w:r>
      <w:r w:rsidR="001D74C8" w:rsidRPr="001D74C8">
        <w:rPr>
          <w:rFonts w:ascii="Times New Roman" w:hAnsi="Times New Roman" w:cs="Times New Roman"/>
          <w:sz w:val="24"/>
          <w:szCs w:val="24"/>
        </w:rPr>
        <w:t xml:space="preserve">n a kapcsolódó iratanyaggal együtt felterjesztésre került a Területi Választási Bizottsághoz elbírálás céljából. </w:t>
      </w:r>
    </w:p>
    <w:p w:rsidR="001D74C8" w:rsidRDefault="001E154E" w:rsidP="001D7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György Ramó</w:t>
      </w:r>
      <w:r w:rsidR="004500BE">
        <w:rPr>
          <w:rFonts w:ascii="Times New Roman" w:hAnsi="Times New Roman" w:cs="Times New Roman"/>
          <w:sz w:val="24"/>
          <w:szCs w:val="24"/>
        </w:rPr>
        <w:t>na a 2025. szeptember 7-én tartott időközi polgármester választáson független jelöltként indult, 10 szavazatot kapott</w:t>
      </w:r>
      <w:r w:rsidR="00885090">
        <w:rPr>
          <w:rFonts w:ascii="Times New Roman" w:hAnsi="Times New Roman" w:cs="Times New Roman"/>
          <w:sz w:val="24"/>
          <w:szCs w:val="24"/>
        </w:rPr>
        <w:t>, amely 16 szavazattal kevesebb, mint a legmagasabb számú szavazat.</w:t>
      </w:r>
      <w:r w:rsidR="004500BE">
        <w:rPr>
          <w:rFonts w:ascii="Times New Roman" w:hAnsi="Times New Roman" w:cs="Times New Roman"/>
          <w:sz w:val="24"/>
          <w:szCs w:val="24"/>
        </w:rPr>
        <w:t xml:space="preserve"> A választás során valamennyi jelölt függetlenként indult, Szabó Erzsébet 3, Tóth Zoltán szintén 10, míg Farkas Gábor 26 szavazatot kapott, amely</w:t>
      </w:r>
      <w:r w:rsidR="00E83FE9">
        <w:rPr>
          <w:rFonts w:ascii="Times New Roman" w:hAnsi="Times New Roman" w:cs="Times New Roman"/>
          <w:sz w:val="24"/>
          <w:szCs w:val="24"/>
        </w:rPr>
        <w:t xml:space="preserve"> alapján </w:t>
      </w:r>
      <w:r w:rsidR="004500BE">
        <w:rPr>
          <w:rFonts w:ascii="Times New Roman" w:hAnsi="Times New Roman" w:cs="Times New Roman"/>
          <w:sz w:val="24"/>
          <w:szCs w:val="24"/>
        </w:rPr>
        <w:t xml:space="preserve">a Helyi Választási Bizottság </w:t>
      </w:r>
      <w:r w:rsidR="00926755">
        <w:rPr>
          <w:rFonts w:ascii="Times New Roman" w:hAnsi="Times New Roman" w:cs="Times New Roman"/>
          <w:sz w:val="24"/>
          <w:szCs w:val="24"/>
        </w:rPr>
        <w:t xml:space="preserve">első fokon </w:t>
      </w:r>
      <w:r w:rsidR="004500BE">
        <w:rPr>
          <w:rFonts w:ascii="Times New Roman" w:hAnsi="Times New Roman" w:cs="Times New Roman"/>
          <w:sz w:val="24"/>
          <w:szCs w:val="24"/>
        </w:rPr>
        <w:t>megállapította a választás eredményét, Farkas Gábor polgármesterré választását.</w:t>
      </w:r>
    </w:p>
    <w:p w:rsidR="002257CD" w:rsidRDefault="002257CD" w:rsidP="001D7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2ED" w:rsidRDefault="001E154E" w:rsidP="0022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Gyöngy Ramó</w:t>
      </w:r>
      <w:r w:rsidR="00E83FE9">
        <w:rPr>
          <w:rFonts w:ascii="Times New Roman" w:hAnsi="Times New Roman" w:cs="Times New Roman"/>
          <w:sz w:val="24"/>
          <w:szCs w:val="24"/>
        </w:rPr>
        <w:t xml:space="preserve">na </w:t>
      </w:r>
      <w:r w:rsidR="00CB32ED">
        <w:rPr>
          <w:rFonts w:ascii="Times New Roman" w:hAnsi="Times New Roman" w:cs="Times New Roman"/>
          <w:sz w:val="24"/>
          <w:szCs w:val="24"/>
        </w:rPr>
        <w:t>fellebbezésében a</w:t>
      </w:r>
      <w:r w:rsidR="00E8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FE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83FE9">
        <w:rPr>
          <w:rFonts w:ascii="Times New Roman" w:hAnsi="Times New Roman" w:cs="Times New Roman"/>
          <w:sz w:val="24"/>
          <w:szCs w:val="24"/>
        </w:rPr>
        <w:t xml:space="preserve">. 2. § (1) bekezdés a) és e) pontjai sérelmének megállapítását, a </w:t>
      </w:r>
      <w:r w:rsidR="00CB32ED">
        <w:rPr>
          <w:rFonts w:ascii="Times New Roman" w:hAnsi="Times New Roman" w:cs="Times New Roman"/>
          <w:sz w:val="24"/>
          <w:szCs w:val="24"/>
        </w:rPr>
        <w:t xml:space="preserve">sérelmezett határozat megsemmisítését és </w:t>
      </w:r>
      <w:r w:rsidR="00E83FE9">
        <w:rPr>
          <w:rFonts w:ascii="Times New Roman" w:hAnsi="Times New Roman" w:cs="Times New Roman"/>
          <w:sz w:val="24"/>
          <w:szCs w:val="24"/>
        </w:rPr>
        <w:t>a szavazás megismétlését kérte.</w:t>
      </w:r>
    </w:p>
    <w:p w:rsidR="00C41581" w:rsidRDefault="00C41581" w:rsidP="0022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F8" w:rsidRDefault="00C41581" w:rsidP="001D7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Jogszabályi hivatkozásként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3FE9">
        <w:rPr>
          <w:rFonts w:ascii="Times New Roman" w:hAnsi="Times New Roman" w:cs="Times New Roman"/>
          <w:sz w:val="24"/>
          <w:szCs w:val="24"/>
        </w:rPr>
        <w:t>2. § (1)</w:t>
      </w:r>
      <w:r>
        <w:rPr>
          <w:rFonts w:ascii="Times New Roman" w:hAnsi="Times New Roman" w:cs="Times New Roman"/>
          <w:sz w:val="24"/>
          <w:szCs w:val="24"/>
        </w:rPr>
        <w:t xml:space="preserve"> bekezdés</w:t>
      </w:r>
      <w:r w:rsidR="00E83FE9">
        <w:rPr>
          <w:rFonts w:ascii="Times New Roman" w:hAnsi="Times New Roman" w:cs="Times New Roman"/>
          <w:sz w:val="24"/>
          <w:szCs w:val="24"/>
        </w:rPr>
        <w:t xml:space="preserve"> a) és e) pontjaiban rögzített alapelvek sérelmét</w:t>
      </w:r>
      <w:r>
        <w:rPr>
          <w:rFonts w:ascii="Times New Roman" w:hAnsi="Times New Roman" w:cs="Times New Roman"/>
          <w:sz w:val="24"/>
          <w:szCs w:val="24"/>
        </w:rPr>
        <w:t xml:space="preserve"> jelölte meg. Fellebbezés</w:t>
      </w:r>
      <w:r w:rsidR="00E83FE9">
        <w:rPr>
          <w:rFonts w:ascii="Times New Roman" w:hAnsi="Times New Roman" w:cs="Times New Roman"/>
          <w:sz w:val="24"/>
          <w:szCs w:val="24"/>
        </w:rPr>
        <w:t>ében előadta, hogy a választást közvetlenül megelőző napokban rövid idő alatt a szavazóköri névjegyzékben szereplők száma szokatlan mértékben megnőtt, több címen 6-1</w:t>
      </w:r>
      <w:r w:rsidR="00B14AA5">
        <w:rPr>
          <w:rFonts w:ascii="Times New Roman" w:hAnsi="Times New Roman" w:cs="Times New Roman"/>
          <w:sz w:val="24"/>
          <w:szCs w:val="24"/>
        </w:rPr>
        <w:t>0</w:t>
      </w:r>
      <w:r w:rsidR="00E83FE9">
        <w:rPr>
          <w:rFonts w:ascii="Times New Roman" w:hAnsi="Times New Roman" w:cs="Times New Roman"/>
          <w:sz w:val="24"/>
          <w:szCs w:val="24"/>
        </w:rPr>
        <w:t xml:space="preserve"> fő jelentkezett be, a szóbeszéd alapján két </w:t>
      </w:r>
      <w:proofErr w:type="gramStart"/>
      <w:r w:rsidR="00E83FE9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="00E83FE9">
        <w:rPr>
          <w:rFonts w:ascii="Times New Roman" w:hAnsi="Times New Roman" w:cs="Times New Roman"/>
          <w:sz w:val="24"/>
          <w:szCs w:val="24"/>
        </w:rPr>
        <w:t xml:space="preserve"> címet valószínűsített. </w:t>
      </w:r>
      <w:r w:rsidR="00B14AA5">
        <w:rPr>
          <w:rFonts w:ascii="Times New Roman" w:hAnsi="Times New Roman" w:cs="Times New Roman"/>
          <w:sz w:val="24"/>
          <w:szCs w:val="24"/>
        </w:rPr>
        <w:t>Előadta, hogy a</w:t>
      </w:r>
      <w:r w:rsidR="00E83FE9">
        <w:rPr>
          <w:rFonts w:ascii="Times New Roman" w:hAnsi="Times New Roman" w:cs="Times New Roman"/>
          <w:sz w:val="24"/>
          <w:szCs w:val="24"/>
        </w:rPr>
        <w:t xml:space="preserve"> település alacsony lélekszámára tekintettel a</w:t>
      </w:r>
      <w:r w:rsidR="00B14AA5">
        <w:rPr>
          <w:rFonts w:ascii="Times New Roman" w:hAnsi="Times New Roman" w:cs="Times New Roman"/>
          <w:sz w:val="24"/>
          <w:szCs w:val="24"/>
        </w:rPr>
        <w:t xml:space="preserve">z új bejelentkezések volumene a HVB által megállapított szavazatkülönbséget </w:t>
      </w:r>
      <w:proofErr w:type="gramStart"/>
      <w:r w:rsidR="00B14AA5">
        <w:rPr>
          <w:rFonts w:ascii="Times New Roman" w:hAnsi="Times New Roman" w:cs="Times New Roman"/>
          <w:sz w:val="24"/>
          <w:szCs w:val="24"/>
        </w:rPr>
        <w:t>objektíve</w:t>
      </w:r>
      <w:proofErr w:type="gramEnd"/>
      <w:r w:rsidR="00B14AA5">
        <w:rPr>
          <w:rFonts w:ascii="Times New Roman" w:hAnsi="Times New Roman" w:cs="Times New Roman"/>
          <w:sz w:val="24"/>
          <w:szCs w:val="24"/>
        </w:rPr>
        <w:t xml:space="preserve"> befolyásolhatta.</w:t>
      </w:r>
      <w:r w:rsidR="00885090">
        <w:rPr>
          <w:rFonts w:ascii="Times New Roman" w:hAnsi="Times New Roman" w:cs="Times New Roman"/>
          <w:sz w:val="24"/>
          <w:szCs w:val="24"/>
        </w:rPr>
        <w:t xml:space="preserve"> A kihatás értékelésének szempontjai között a friss bejelentkezések időbeli </w:t>
      </w:r>
      <w:proofErr w:type="gramStart"/>
      <w:r w:rsidR="00885090">
        <w:rPr>
          <w:rFonts w:ascii="Times New Roman" w:hAnsi="Times New Roman" w:cs="Times New Roman"/>
          <w:sz w:val="24"/>
          <w:szCs w:val="24"/>
        </w:rPr>
        <w:t>koncentrációját</w:t>
      </w:r>
      <w:proofErr w:type="gramEnd"/>
      <w:r w:rsidR="00885090">
        <w:rPr>
          <w:rFonts w:ascii="Times New Roman" w:hAnsi="Times New Roman" w:cs="Times New Roman"/>
          <w:sz w:val="24"/>
          <w:szCs w:val="24"/>
        </w:rPr>
        <w:t>, az azonos címekre bejelentkezők darabszámát, valamint a település alacsony lélekszámát és a tényleges szavazatkülönbséget jelölte meg.</w:t>
      </w:r>
      <w:r w:rsidR="00B14AA5">
        <w:rPr>
          <w:rFonts w:ascii="Times New Roman" w:hAnsi="Times New Roman" w:cs="Times New Roman"/>
          <w:sz w:val="24"/>
          <w:szCs w:val="24"/>
        </w:rPr>
        <w:t xml:space="preserve"> Csatolt bizonyítékok körében a HVI-</w:t>
      </w:r>
      <w:proofErr w:type="spellStart"/>
      <w:r w:rsidR="00B14AA5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="00B14AA5">
        <w:rPr>
          <w:rFonts w:ascii="Times New Roman" w:hAnsi="Times New Roman" w:cs="Times New Roman"/>
          <w:sz w:val="24"/>
          <w:szCs w:val="24"/>
        </w:rPr>
        <w:t xml:space="preserve"> beadott közérdekű adatigényléseket hivatkozta, beadványához azonban azokat nem csatolta. A Területi Választási Bizottságot a választópolgárszám emelkedésének nyomon követését lehetővé tévő adatok körének hivatalból történő beszerzésére kérte, amelyre vonatkozóan külön indítványt terjesztett elő közvetlenül a Területi Választási Bizottsághoz címezve a </w:t>
      </w:r>
      <w:hyperlink r:id="rId8" w:history="1">
        <w:r w:rsidR="00B14AA5" w:rsidRPr="00A310C0">
          <w:rPr>
            <w:rStyle w:val="Hiperhivatkozs"/>
            <w:rFonts w:ascii="Times New Roman" w:hAnsi="Times New Roman" w:cs="Times New Roman"/>
            <w:sz w:val="24"/>
            <w:szCs w:val="24"/>
          </w:rPr>
          <w:t>valasztas@zalamegye.hu</w:t>
        </w:r>
      </w:hyperlink>
      <w:r w:rsidR="00B14AA5">
        <w:rPr>
          <w:rFonts w:ascii="Times New Roman" w:hAnsi="Times New Roman" w:cs="Times New Roman"/>
          <w:sz w:val="24"/>
          <w:szCs w:val="24"/>
        </w:rPr>
        <w:t xml:space="preserve"> e-mail címre, amely 2025. </w:t>
      </w:r>
      <w:r w:rsidR="00B14AA5" w:rsidRPr="005F3485">
        <w:rPr>
          <w:rFonts w:ascii="Times New Roman" w:hAnsi="Times New Roman" w:cs="Times New Roman"/>
          <w:sz w:val="24"/>
          <w:szCs w:val="24"/>
        </w:rPr>
        <w:t>szeptember 10-én 17.03 órakor érkezett.</w:t>
      </w:r>
    </w:p>
    <w:p w:rsidR="007F0A4F" w:rsidRPr="007F0A4F" w:rsidRDefault="007F0A4F" w:rsidP="00F47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A4F">
        <w:rPr>
          <w:rFonts w:ascii="Times New Roman" w:hAnsi="Times New Roman" w:cs="Times New Roman"/>
          <w:b/>
          <w:sz w:val="24"/>
          <w:szCs w:val="24"/>
        </w:rPr>
        <w:t>II.</w:t>
      </w:r>
    </w:p>
    <w:p w:rsidR="007F0A4F" w:rsidRDefault="007F0A4F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19" w:rsidRDefault="003B3319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19" w:rsidRDefault="003B3319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A4F" w:rsidRDefault="007F0A4F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4F">
        <w:rPr>
          <w:rFonts w:ascii="Times New Roman" w:hAnsi="Times New Roman" w:cs="Times New Roman"/>
          <w:sz w:val="24"/>
          <w:szCs w:val="24"/>
        </w:rPr>
        <w:t>A Zala Vármegyei Terület</w:t>
      </w:r>
      <w:r w:rsidR="001E154E">
        <w:rPr>
          <w:rFonts w:ascii="Times New Roman" w:hAnsi="Times New Roman" w:cs="Times New Roman"/>
          <w:sz w:val="24"/>
          <w:szCs w:val="24"/>
        </w:rPr>
        <w:t xml:space="preserve">i Választási Bizottság a </w:t>
      </w:r>
      <w:proofErr w:type="spellStart"/>
      <w:r w:rsidR="001E154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E154E">
        <w:rPr>
          <w:rFonts w:ascii="Times New Roman" w:hAnsi="Times New Roman" w:cs="Times New Roman"/>
          <w:sz w:val="24"/>
          <w:szCs w:val="24"/>
        </w:rPr>
        <w:t>. 307/P</w:t>
      </w:r>
      <w:r w:rsidRPr="007F0A4F">
        <w:rPr>
          <w:rFonts w:ascii="Times New Roman" w:hAnsi="Times New Roman" w:cs="Times New Roman"/>
          <w:sz w:val="24"/>
          <w:szCs w:val="24"/>
        </w:rPr>
        <w:t>.§ (2) bekezdés c) pontja alapján megállapította hatáskörét a</w:t>
      </w:r>
      <w:r w:rsidR="00F47D00">
        <w:rPr>
          <w:rFonts w:ascii="Times New Roman" w:hAnsi="Times New Roman" w:cs="Times New Roman"/>
          <w:sz w:val="24"/>
          <w:szCs w:val="24"/>
        </w:rPr>
        <w:t xml:space="preserve"> beadvány </w:t>
      </w:r>
      <w:r w:rsidR="009F0769">
        <w:rPr>
          <w:rFonts w:ascii="Times New Roman" w:hAnsi="Times New Roman" w:cs="Times New Roman"/>
          <w:sz w:val="24"/>
          <w:szCs w:val="24"/>
        </w:rPr>
        <w:t xml:space="preserve">elbírálására, mely </w:t>
      </w:r>
      <w:r w:rsidRPr="007F0A4F">
        <w:rPr>
          <w:rFonts w:ascii="Times New Roman" w:hAnsi="Times New Roman" w:cs="Times New Roman"/>
          <w:sz w:val="24"/>
          <w:szCs w:val="24"/>
        </w:rPr>
        <w:t>érdemi vizsgálatra alkalmas</w:t>
      </w:r>
      <w:r w:rsidR="003B3319">
        <w:rPr>
          <w:rFonts w:ascii="Times New Roman" w:hAnsi="Times New Roman" w:cs="Times New Roman"/>
          <w:sz w:val="24"/>
          <w:szCs w:val="24"/>
        </w:rPr>
        <w:t>.</w:t>
      </w:r>
    </w:p>
    <w:p w:rsidR="003B3319" w:rsidRDefault="003B3319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19" w:rsidRDefault="003B3319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19">
        <w:rPr>
          <w:rFonts w:ascii="Times New Roman" w:hAnsi="Times New Roman" w:cs="Times New Roman"/>
          <w:sz w:val="24"/>
          <w:szCs w:val="24"/>
        </w:rPr>
        <w:t>A kérelmező, mint nyilvántartásba vett polgármesterjelölt érintettsége a fellebbezéssel támadott választási határozat kapcsán fennáll, a jogorvoslati kérelmét a törvényes határidőben, a megsértett jogszabályhelyek megjelölésé</w:t>
      </w:r>
      <w:r w:rsidR="00926755">
        <w:rPr>
          <w:rFonts w:ascii="Times New Roman" w:hAnsi="Times New Roman" w:cs="Times New Roman"/>
          <w:sz w:val="24"/>
          <w:szCs w:val="24"/>
        </w:rPr>
        <w:t xml:space="preserve">vel terjesztette elő, ezért az </w:t>
      </w:r>
      <w:r w:rsidRPr="003B3319">
        <w:rPr>
          <w:rFonts w:ascii="Times New Roman" w:hAnsi="Times New Roman" w:cs="Times New Roman"/>
          <w:sz w:val="24"/>
          <w:szCs w:val="24"/>
        </w:rPr>
        <w:t xml:space="preserve">megfelel a </w:t>
      </w:r>
      <w:proofErr w:type="spellStart"/>
      <w:r w:rsidRPr="003B331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B3319">
        <w:rPr>
          <w:rFonts w:ascii="Times New Roman" w:hAnsi="Times New Roman" w:cs="Times New Roman"/>
          <w:sz w:val="24"/>
          <w:szCs w:val="24"/>
        </w:rPr>
        <w:t>. 221. § (1) bekezdésében, 223. § (3) bekezdésében, 224. § (2) bekezdésében, (3) bekezdésében, valamint (4) bekezdésében foglalt követelményeknek.</w:t>
      </w:r>
    </w:p>
    <w:p w:rsidR="009F0769" w:rsidRDefault="009F0769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F1D" w:rsidRPr="00CD0F1D" w:rsidRDefault="003B3319" w:rsidP="00CD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19">
        <w:rPr>
          <w:rFonts w:ascii="Times New Roman" w:hAnsi="Times New Roman" w:cs="Times New Roman"/>
          <w:sz w:val="24"/>
          <w:szCs w:val="24"/>
        </w:rPr>
        <w:t xml:space="preserve">A Zala Vármegyei Területi Választási Bizottság az ügy érdemét illetően kiemeli, hogy a választás eredményét megállapító határozat ellen előterjeszthető jogorvoslati kérelemre a </w:t>
      </w:r>
      <w:proofErr w:type="spellStart"/>
      <w:r w:rsidRPr="003B331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B33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B3319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játos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rendelkezéseket tartalmaz, </w:t>
      </w:r>
      <w:r w:rsidR="00CD0F1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D0F1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D0F1D">
        <w:rPr>
          <w:rFonts w:ascii="Times New Roman" w:hAnsi="Times New Roman" w:cs="Times New Roman"/>
          <w:sz w:val="24"/>
          <w:szCs w:val="24"/>
        </w:rPr>
        <w:t xml:space="preserve">. </w:t>
      </w:r>
      <w:r w:rsidR="00CD0F1D" w:rsidRPr="00CD0F1D">
        <w:rPr>
          <w:rFonts w:ascii="Times New Roman" w:hAnsi="Times New Roman" w:cs="Times New Roman"/>
          <w:sz w:val="24"/>
          <w:szCs w:val="24"/>
        </w:rPr>
        <w:t xml:space="preserve">241. § (2) </w:t>
      </w:r>
      <w:r w:rsidR="00CD0F1D">
        <w:rPr>
          <w:rFonts w:ascii="Times New Roman" w:hAnsi="Times New Roman" w:cs="Times New Roman"/>
          <w:sz w:val="24"/>
          <w:szCs w:val="24"/>
        </w:rPr>
        <w:t>bekezdése értelmében a</w:t>
      </w:r>
      <w:r w:rsidR="00CD0F1D" w:rsidRPr="00CD0F1D">
        <w:rPr>
          <w:rFonts w:ascii="Times New Roman" w:hAnsi="Times New Roman" w:cs="Times New Roman"/>
          <w:sz w:val="24"/>
          <w:szCs w:val="24"/>
        </w:rPr>
        <w:t xml:space="preserve"> választási bizottságnak a választás eredményét megállapító döntése ellen</w:t>
      </w:r>
    </w:p>
    <w:p w:rsidR="00CD0F1D" w:rsidRPr="00CD0F1D" w:rsidRDefault="00CD0F1D" w:rsidP="00CD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1D">
        <w:rPr>
          <w:rFonts w:ascii="Times New Roman" w:hAnsi="Times New Roman" w:cs="Times New Roman"/>
          <w:sz w:val="24"/>
          <w:szCs w:val="24"/>
        </w:rPr>
        <w:t>) a szavazatszámláló bizottság szavazóköri eredményt megállapító döntésének törvénysértő voltára, vagy</w:t>
      </w:r>
    </w:p>
    <w:p w:rsidR="00CD0F1D" w:rsidRPr="00CD0F1D" w:rsidRDefault="00CD0F1D" w:rsidP="00CD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1D">
        <w:rPr>
          <w:rFonts w:ascii="Times New Roman" w:hAnsi="Times New Roman" w:cs="Times New Roman"/>
          <w:sz w:val="24"/>
          <w:szCs w:val="24"/>
        </w:rPr>
        <w:t>b) a szavazóköri eredmények összesítésére és a választási eredmény megállapítására vonatkozó szabályok megsértésére</w:t>
      </w:r>
    </w:p>
    <w:p w:rsidR="00CD0F1D" w:rsidRDefault="00CD0F1D" w:rsidP="00CD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1D">
        <w:rPr>
          <w:rFonts w:ascii="Times New Roman" w:hAnsi="Times New Roman" w:cs="Times New Roman"/>
          <w:sz w:val="24"/>
          <w:szCs w:val="24"/>
        </w:rPr>
        <w:t>hivatkozással</w:t>
      </w:r>
      <w:proofErr w:type="gramEnd"/>
      <w:r w:rsidRPr="00CD0F1D">
        <w:rPr>
          <w:rFonts w:ascii="Times New Roman" w:hAnsi="Times New Roman" w:cs="Times New Roman"/>
          <w:sz w:val="24"/>
          <w:szCs w:val="24"/>
        </w:rPr>
        <w:t xml:space="preserve"> lehet fellebbezést benyújtani.</w:t>
      </w:r>
    </w:p>
    <w:p w:rsidR="007E7321" w:rsidRDefault="007E7321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0C" w:rsidRDefault="001A610C" w:rsidP="00397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0C">
        <w:rPr>
          <w:rFonts w:ascii="Times New Roman" w:hAnsi="Times New Roman" w:cs="Times New Roman"/>
          <w:sz w:val="24"/>
          <w:szCs w:val="24"/>
        </w:rPr>
        <w:t xml:space="preserve">A Helyi Választási Bizottság eredményt </w:t>
      </w:r>
      <w:r w:rsidR="00926755">
        <w:rPr>
          <w:rFonts w:ascii="Times New Roman" w:hAnsi="Times New Roman" w:cs="Times New Roman"/>
          <w:sz w:val="24"/>
          <w:szCs w:val="24"/>
        </w:rPr>
        <w:t xml:space="preserve">megállapító döntése </w:t>
      </w:r>
      <w:r w:rsidRPr="001A610C">
        <w:rPr>
          <w:rFonts w:ascii="Times New Roman" w:hAnsi="Times New Roman" w:cs="Times New Roman"/>
          <w:sz w:val="24"/>
          <w:szCs w:val="24"/>
        </w:rPr>
        <w:t>a határozat mellékletét képező szavazóköri jegyzőkönyv adatain alapul.</w:t>
      </w:r>
    </w:p>
    <w:p w:rsidR="001A610C" w:rsidRDefault="001A610C" w:rsidP="00397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554" w:rsidRDefault="00FA4554" w:rsidP="00397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Kúria </w:t>
      </w:r>
      <w:r w:rsidRPr="00FA4554">
        <w:rPr>
          <w:rFonts w:ascii="Times New Roman" w:hAnsi="Times New Roman" w:cs="Times New Roman"/>
          <w:sz w:val="24"/>
          <w:szCs w:val="24"/>
        </w:rPr>
        <w:t xml:space="preserve">Kvk.V.39.138/2024/5. számú </w:t>
      </w:r>
      <w:r>
        <w:rPr>
          <w:rFonts w:ascii="Times New Roman" w:hAnsi="Times New Roman" w:cs="Times New Roman"/>
          <w:sz w:val="24"/>
          <w:szCs w:val="24"/>
        </w:rPr>
        <w:t xml:space="preserve">– hasonló ügyben hozott - </w:t>
      </w:r>
      <w:r w:rsidRPr="00FA4554">
        <w:rPr>
          <w:rFonts w:ascii="Times New Roman" w:hAnsi="Times New Roman" w:cs="Times New Roman"/>
          <w:sz w:val="24"/>
          <w:szCs w:val="24"/>
        </w:rPr>
        <w:t>határozat</w:t>
      </w:r>
      <w:r w:rsidR="00AB78B8">
        <w:rPr>
          <w:rFonts w:ascii="Times New Roman" w:hAnsi="Times New Roman" w:cs="Times New Roman"/>
          <w:sz w:val="24"/>
          <w:szCs w:val="24"/>
        </w:rPr>
        <w:t xml:space="preserve">ában </w:t>
      </w:r>
      <w:proofErr w:type="gramStart"/>
      <w:r w:rsidR="00AB78B8">
        <w:rPr>
          <w:rFonts w:ascii="Times New Roman" w:hAnsi="Times New Roman" w:cs="Times New Roman"/>
          <w:sz w:val="24"/>
          <w:szCs w:val="24"/>
        </w:rPr>
        <w:t>rögzítette</w:t>
      </w:r>
      <w:proofErr w:type="gramEnd"/>
      <w:r w:rsidR="00AB78B8">
        <w:rPr>
          <w:rFonts w:ascii="Times New Roman" w:hAnsi="Times New Roman" w:cs="Times New Roman"/>
          <w:sz w:val="24"/>
          <w:szCs w:val="24"/>
        </w:rPr>
        <w:t xml:space="preserve"> </w:t>
      </w:r>
      <w:r w:rsidR="003978A3">
        <w:rPr>
          <w:rFonts w:ascii="Times New Roman" w:hAnsi="Times New Roman" w:cs="Times New Roman"/>
          <w:sz w:val="24"/>
          <w:szCs w:val="24"/>
        </w:rPr>
        <w:t>hogy „a</w:t>
      </w:r>
      <w:r w:rsidR="003978A3" w:rsidRPr="003978A3">
        <w:rPr>
          <w:rFonts w:ascii="Times New Roman" w:hAnsi="Times New Roman" w:cs="Times New Roman"/>
          <w:sz w:val="24"/>
          <w:szCs w:val="24"/>
        </w:rPr>
        <w:t xml:space="preserve"> polgármester-választásról az adott szavazókörben kiállított szavazóköri jegyzőkönyv a szavazóköri választás eredményének összefoglalója, és mint ilyen a szavazatszámláló bizottság szavazóköri eredményt megállapító döntésének minősül.</w:t>
      </w:r>
      <w:r w:rsidR="001A610C">
        <w:rPr>
          <w:rFonts w:ascii="Times New Roman" w:hAnsi="Times New Roman" w:cs="Times New Roman"/>
          <w:sz w:val="24"/>
          <w:szCs w:val="24"/>
        </w:rPr>
        <w:t xml:space="preserve"> </w:t>
      </w:r>
      <w:r w:rsidR="003978A3" w:rsidRPr="003978A3">
        <w:rPr>
          <w:rFonts w:ascii="Times New Roman" w:hAnsi="Times New Roman" w:cs="Times New Roman"/>
          <w:sz w:val="24"/>
          <w:szCs w:val="24"/>
        </w:rPr>
        <w:t xml:space="preserve">Ezért a szavazóköri jegyzőkönyv adataival, így a választópolgárok számával kapcsolatos jogorvoslati kérelmet a </w:t>
      </w:r>
      <w:proofErr w:type="spellStart"/>
      <w:r w:rsidR="003978A3" w:rsidRPr="003978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978A3" w:rsidRPr="003978A3">
        <w:rPr>
          <w:rFonts w:ascii="Times New Roman" w:hAnsi="Times New Roman" w:cs="Times New Roman"/>
          <w:sz w:val="24"/>
          <w:szCs w:val="24"/>
        </w:rPr>
        <w:t>. 211. §-</w:t>
      </w:r>
      <w:proofErr w:type="gramStart"/>
      <w:r w:rsidR="003978A3" w:rsidRPr="003978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978A3" w:rsidRPr="003978A3">
        <w:rPr>
          <w:rFonts w:ascii="Times New Roman" w:hAnsi="Times New Roman" w:cs="Times New Roman"/>
          <w:sz w:val="24"/>
          <w:szCs w:val="24"/>
        </w:rPr>
        <w:t>, 241. § (1) bekezdése és (2) bekezdés a) pontja értelmében a polgármester választás eredményét megállapító választási határozattal szembeni fellebbezésben lehet előterjeszteni.</w:t>
      </w:r>
      <w:r w:rsidR="001A610C">
        <w:rPr>
          <w:rFonts w:ascii="Times New Roman" w:hAnsi="Times New Roman" w:cs="Times New Roman"/>
          <w:sz w:val="24"/>
          <w:szCs w:val="24"/>
        </w:rPr>
        <w:t>” A választási bizottság határozata „</w:t>
      </w:r>
      <w:r w:rsidR="003978A3" w:rsidRPr="003978A3">
        <w:rPr>
          <w:rFonts w:ascii="Times New Roman" w:hAnsi="Times New Roman" w:cs="Times New Roman"/>
          <w:sz w:val="24"/>
          <w:szCs w:val="24"/>
        </w:rPr>
        <w:t>akkor törvényes, ha mind az alaki, mind a tartalmi követelmé</w:t>
      </w:r>
      <w:r w:rsidR="003978A3" w:rsidRPr="003978A3">
        <w:rPr>
          <w:rFonts w:ascii="Times New Roman" w:hAnsi="Times New Roman" w:cs="Times New Roman"/>
          <w:sz w:val="24"/>
          <w:szCs w:val="24"/>
        </w:rPr>
        <w:lastRenderedPageBreak/>
        <w:t xml:space="preserve">nyeknek megfelel. A választási határozattal szembeni </w:t>
      </w:r>
      <w:proofErr w:type="gramStart"/>
      <w:r w:rsidR="003978A3" w:rsidRPr="003978A3">
        <w:rPr>
          <w:rFonts w:ascii="Times New Roman" w:hAnsi="Times New Roman" w:cs="Times New Roman"/>
          <w:sz w:val="24"/>
          <w:szCs w:val="24"/>
        </w:rPr>
        <w:t xml:space="preserve">hatékony </w:t>
      </w:r>
      <w:r w:rsidR="001A610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978A3" w:rsidRPr="003978A3">
        <w:rPr>
          <w:rFonts w:ascii="Times New Roman" w:hAnsi="Times New Roman" w:cs="Times New Roman"/>
          <w:sz w:val="24"/>
          <w:szCs w:val="24"/>
        </w:rPr>
        <w:t xml:space="preserve"> jogorvoslat érvényesülése érdekében a tartalmi követelmények keretében a választás és a választási eljárás alapelveinek érvényesülése is vizsgálható.</w:t>
      </w:r>
      <w:r w:rsidR="001A610C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FA4554" w:rsidRDefault="00FA4554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554" w:rsidRDefault="00FA4554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54">
        <w:rPr>
          <w:rFonts w:ascii="Times New Roman" w:hAnsi="Times New Roman" w:cs="Times New Roman"/>
          <w:sz w:val="24"/>
          <w:szCs w:val="24"/>
        </w:rPr>
        <w:t>A Területi V</w:t>
      </w:r>
      <w:r w:rsidR="00126805">
        <w:rPr>
          <w:rFonts w:ascii="Times New Roman" w:hAnsi="Times New Roman" w:cs="Times New Roman"/>
          <w:sz w:val="24"/>
          <w:szCs w:val="24"/>
        </w:rPr>
        <w:t xml:space="preserve">álasztási Bizottság a </w:t>
      </w:r>
      <w:proofErr w:type="spellStart"/>
      <w:r w:rsidR="0012680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26805">
        <w:rPr>
          <w:rFonts w:ascii="Times New Roman" w:hAnsi="Times New Roman" w:cs="Times New Roman"/>
          <w:sz w:val="24"/>
          <w:szCs w:val="24"/>
        </w:rPr>
        <w:t>. 43. (1</w:t>
      </w:r>
      <w:r w:rsidRPr="00FA4554">
        <w:rPr>
          <w:rFonts w:ascii="Times New Roman" w:hAnsi="Times New Roman" w:cs="Times New Roman"/>
          <w:sz w:val="24"/>
          <w:szCs w:val="24"/>
        </w:rPr>
        <w:t>) bekezdésében foglaltak</w:t>
      </w:r>
      <w:r>
        <w:rPr>
          <w:rFonts w:ascii="Times New Roman" w:hAnsi="Times New Roman" w:cs="Times New Roman"/>
          <w:sz w:val="24"/>
          <w:szCs w:val="24"/>
        </w:rPr>
        <w:t xml:space="preserve">nak megfelelően </w:t>
      </w:r>
      <w:r w:rsidRPr="00FA4554">
        <w:rPr>
          <w:rFonts w:ascii="Times New Roman" w:hAnsi="Times New Roman" w:cs="Times New Roman"/>
          <w:sz w:val="24"/>
          <w:szCs w:val="24"/>
        </w:rPr>
        <w:t xml:space="preserve">a rendelkezésére álló </w:t>
      </w:r>
      <w:r>
        <w:rPr>
          <w:rFonts w:ascii="Times New Roman" w:hAnsi="Times New Roman" w:cs="Times New Roman"/>
          <w:sz w:val="24"/>
          <w:szCs w:val="24"/>
        </w:rPr>
        <w:t xml:space="preserve">és a Helyi Választási Irodától adatkérés útján beszerzett </w:t>
      </w:r>
      <w:r w:rsidRPr="00FA4554">
        <w:rPr>
          <w:rFonts w:ascii="Times New Roman" w:hAnsi="Times New Roman" w:cs="Times New Roman"/>
          <w:sz w:val="24"/>
          <w:szCs w:val="24"/>
        </w:rPr>
        <w:t>bizonyítékok alapján tisztázta a döntéshozatalhoz szükséges tényállást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554" w:rsidRDefault="00FA4554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98F" w:rsidRDefault="00E9098F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A4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rendelkezésre álló adatok alapján Magyarföld választópolgárszáma</w:t>
      </w:r>
    </w:p>
    <w:p w:rsidR="00E9098F" w:rsidRDefault="00E9098F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2025.06.30-án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48 </w:t>
      </w:r>
      <w:r w:rsidR="00FA4554">
        <w:rPr>
          <w:rFonts w:ascii="Times New Roman" w:hAnsi="Times New Roman" w:cs="Times New Roman"/>
          <w:sz w:val="24"/>
          <w:szCs w:val="24"/>
        </w:rPr>
        <w:t>fő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9098F" w:rsidRDefault="00E9098F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2025.08.27-én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 fő</w:t>
      </w:r>
    </w:p>
    <w:p w:rsidR="00E9098F" w:rsidRDefault="00E9098F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2025.08.28-án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 fő</w:t>
      </w:r>
    </w:p>
    <w:p w:rsidR="00E9098F" w:rsidRDefault="00E9098F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2025.08.29-én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 fő</w:t>
      </w:r>
    </w:p>
    <w:p w:rsidR="00E9098F" w:rsidRDefault="00E9098F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2025.09.03-án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 fő</w:t>
      </w:r>
    </w:p>
    <w:p w:rsidR="00FA4554" w:rsidRDefault="00E9098F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2025.09.05-én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65 fő </w:t>
      </w:r>
      <w:r w:rsidR="00FA4554">
        <w:rPr>
          <w:rFonts w:ascii="Times New Roman" w:hAnsi="Times New Roman" w:cs="Times New Roman"/>
          <w:sz w:val="24"/>
          <w:szCs w:val="24"/>
        </w:rPr>
        <w:t>volt.</w:t>
      </w:r>
    </w:p>
    <w:p w:rsidR="00E9098F" w:rsidRDefault="00E9098F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2025.09.05-i névjegyzékzárási adatok szerint a szavazóköri névjegyzékben 65 fő, a mozgóurnás jegyzéken 1 fő szerepelt. </w:t>
      </w:r>
    </w:p>
    <w:p w:rsidR="00FA4554" w:rsidRDefault="00FA4554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1DB" w:rsidRPr="00F321DB" w:rsidRDefault="00F321DB" w:rsidP="00F3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1DB">
        <w:rPr>
          <w:rFonts w:ascii="Times New Roman" w:hAnsi="Times New Roman" w:cs="Times New Roman"/>
          <w:sz w:val="24"/>
          <w:szCs w:val="24"/>
        </w:rPr>
        <w:t>A választópolgárok növekedése a</w:t>
      </w:r>
      <w:r>
        <w:rPr>
          <w:rFonts w:ascii="Times New Roman" w:hAnsi="Times New Roman" w:cs="Times New Roman"/>
          <w:sz w:val="24"/>
          <w:szCs w:val="24"/>
        </w:rPr>
        <w:t>z alábbi ingatlanokat érintette a 2025.08.05. és 2025.09.05. közti időszakban.</w:t>
      </w:r>
    </w:p>
    <w:p w:rsidR="00F321DB" w:rsidRPr="00F321DB" w:rsidRDefault="00F321DB" w:rsidP="00F3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1DB">
        <w:rPr>
          <w:rFonts w:ascii="Times New Roman" w:hAnsi="Times New Roman" w:cs="Times New Roman"/>
          <w:sz w:val="24"/>
          <w:szCs w:val="24"/>
        </w:rPr>
        <w:t>Bem utca 2/</w:t>
      </w:r>
      <w:proofErr w:type="gramStart"/>
      <w:r w:rsidRPr="00F321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21DB">
        <w:rPr>
          <w:rFonts w:ascii="Times New Roman" w:hAnsi="Times New Roman" w:cs="Times New Roman"/>
          <w:sz w:val="24"/>
          <w:szCs w:val="24"/>
        </w:rPr>
        <w:t xml:space="preserve">: 3 </w:t>
      </w:r>
      <w:proofErr w:type="spellStart"/>
      <w:r w:rsidRPr="00F321DB">
        <w:rPr>
          <w:rFonts w:ascii="Times New Roman" w:hAnsi="Times New Roman" w:cs="Times New Roman"/>
          <w:sz w:val="24"/>
          <w:szCs w:val="24"/>
        </w:rPr>
        <w:t>főről</w:t>
      </w:r>
      <w:proofErr w:type="spellEnd"/>
      <w:r w:rsidRPr="00F321DB">
        <w:rPr>
          <w:rFonts w:ascii="Times New Roman" w:hAnsi="Times New Roman" w:cs="Times New Roman"/>
          <w:sz w:val="24"/>
          <w:szCs w:val="24"/>
        </w:rPr>
        <w:t xml:space="preserve"> 11 főre nőtt [Farkas Gábor jelölt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1DB">
        <w:rPr>
          <w:rFonts w:ascii="Times New Roman" w:hAnsi="Times New Roman" w:cs="Times New Roman"/>
          <w:sz w:val="24"/>
          <w:szCs w:val="24"/>
        </w:rPr>
        <w:t>érintett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1DB">
        <w:rPr>
          <w:rFonts w:ascii="Times New Roman" w:hAnsi="Times New Roman" w:cs="Times New Roman"/>
          <w:sz w:val="24"/>
          <w:szCs w:val="24"/>
        </w:rPr>
        <w:t xml:space="preserve"> mint bejelentkezett személy]</w:t>
      </w:r>
    </w:p>
    <w:p w:rsidR="00F321DB" w:rsidRPr="00F321DB" w:rsidRDefault="00F321DB" w:rsidP="00F3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1DB">
        <w:rPr>
          <w:rFonts w:ascii="Times New Roman" w:hAnsi="Times New Roman" w:cs="Times New Roman"/>
          <w:sz w:val="24"/>
          <w:szCs w:val="24"/>
        </w:rPr>
        <w:t>Bem utca 6</w:t>
      </w:r>
      <w:proofErr w:type="gramStart"/>
      <w:r w:rsidRPr="00F321DB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F321D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321DB">
        <w:rPr>
          <w:rFonts w:ascii="Times New Roman" w:hAnsi="Times New Roman" w:cs="Times New Roman"/>
          <w:sz w:val="24"/>
          <w:szCs w:val="24"/>
        </w:rPr>
        <w:t>főről</w:t>
      </w:r>
      <w:proofErr w:type="spellEnd"/>
      <w:r w:rsidRPr="00F321DB">
        <w:rPr>
          <w:rFonts w:ascii="Times New Roman" w:hAnsi="Times New Roman" w:cs="Times New Roman"/>
          <w:sz w:val="24"/>
          <w:szCs w:val="24"/>
        </w:rPr>
        <w:t xml:space="preserve"> 9 főre nőtt [az ingatlan tulajdonosa Tóth Zoltán </w:t>
      </w:r>
      <w:r w:rsidR="00C811DD">
        <w:rPr>
          <w:rFonts w:ascii="Times New Roman" w:hAnsi="Times New Roman" w:cs="Times New Roman"/>
          <w:sz w:val="24"/>
          <w:szCs w:val="24"/>
        </w:rPr>
        <w:t xml:space="preserve">polgármester </w:t>
      </w:r>
      <w:r w:rsidR="00F754AC">
        <w:rPr>
          <w:rFonts w:ascii="Times New Roman" w:hAnsi="Times New Roman" w:cs="Times New Roman"/>
          <w:sz w:val="24"/>
          <w:szCs w:val="24"/>
        </w:rPr>
        <w:t xml:space="preserve">és képviselő </w:t>
      </w:r>
      <w:r w:rsidRPr="00F321DB">
        <w:rPr>
          <w:rFonts w:ascii="Times New Roman" w:hAnsi="Times New Roman" w:cs="Times New Roman"/>
          <w:sz w:val="24"/>
          <w:szCs w:val="24"/>
        </w:rPr>
        <w:t>jelölt]</w:t>
      </w:r>
    </w:p>
    <w:p w:rsidR="00F321DB" w:rsidRPr="00F321DB" w:rsidRDefault="00F321DB" w:rsidP="00F3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1DB">
        <w:rPr>
          <w:rFonts w:ascii="Times New Roman" w:hAnsi="Times New Roman" w:cs="Times New Roman"/>
          <w:sz w:val="24"/>
          <w:szCs w:val="24"/>
        </w:rPr>
        <w:t>Jókai Mór utca 11</w:t>
      </w:r>
      <w:proofErr w:type="gramStart"/>
      <w:r w:rsidRPr="00F321DB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F321D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321DB">
        <w:rPr>
          <w:rFonts w:ascii="Times New Roman" w:hAnsi="Times New Roman" w:cs="Times New Roman"/>
          <w:sz w:val="24"/>
          <w:szCs w:val="24"/>
        </w:rPr>
        <w:t>főről</w:t>
      </w:r>
      <w:proofErr w:type="spellEnd"/>
      <w:r w:rsidRPr="00F321DB">
        <w:rPr>
          <w:rFonts w:ascii="Times New Roman" w:hAnsi="Times New Roman" w:cs="Times New Roman"/>
          <w:sz w:val="24"/>
          <w:szCs w:val="24"/>
        </w:rPr>
        <w:t xml:space="preserve"> 3 főre nőtt [jelöltet nem érintett]</w:t>
      </w:r>
    </w:p>
    <w:p w:rsidR="00F321DB" w:rsidRDefault="00F321DB" w:rsidP="00F3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1DB">
        <w:rPr>
          <w:rFonts w:ascii="Times New Roman" w:hAnsi="Times New Roman" w:cs="Times New Roman"/>
          <w:sz w:val="24"/>
          <w:szCs w:val="24"/>
        </w:rPr>
        <w:t>Jókai Mór utca 17/</w:t>
      </w:r>
      <w:proofErr w:type="gramStart"/>
      <w:r w:rsidRPr="00F321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21DB">
        <w:rPr>
          <w:rFonts w:ascii="Times New Roman" w:hAnsi="Times New Roman" w:cs="Times New Roman"/>
          <w:sz w:val="24"/>
          <w:szCs w:val="24"/>
        </w:rPr>
        <w:t xml:space="preserve">.: 3 </w:t>
      </w:r>
      <w:proofErr w:type="spellStart"/>
      <w:r w:rsidRPr="00F321DB">
        <w:rPr>
          <w:rFonts w:ascii="Times New Roman" w:hAnsi="Times New Roman" w:cs="Times New Roman"/>
          <w:sz w:val="24"/>
          <w:szCs w:val="24"/>
        </w:rPr>
        <w:t>főről</w:t>
      </w:r>
      <w:proofErr w:type="spellEnd"/>
      <w:r w:rsidRPr="00F321DB">
        <w:rPr>
          <w:rFonts w:ascii="Times New Roman" w:hAnsi="Times New Roman" w:cs="Times New Roman"/>
          <w:sz w:val="24"/>
          <w:szCs w:val="24"/>
        </w:rPr>
        <w:t xml:space="preserve"> 4 főre nőtt [az ingatlan tulajdonosa Avas Szilvia</w:t>
      </w:r>
      <w:r>
        <w:rPr>
          <w:rFonts w:ascii="Times New Roman" w:hAnsi="Times New Roman" w:cs="Times New Roman"/>
          <w:sz w:val="24"/>
          <w:szCs w:val="24"/>
        </w:rPr>
        <w:t xml:space="preserve"> képviselő</w:t>
      </w:r>
      <w:r w:rsidRPr="00F321DB">
        <w:rPr>
          <w:rFonts w:ascii="Times New Roman" w:hAnsi="Times New Roman" w:cs="Times New Roman"/>
          <w:sz w:val="24"/>
          <w:szCs w:val="24"/>
        </w:rPr>
        <w:t>jelölt]</w:t>
      </w:r>
    </w:p>
    <w:p w:rsidR="00F321DB" w:rsidRDefault="00F321DB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1DB" w:rsidRDefault="00060608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</w:t>
      </w:r>
      <w:r w:rsidR="00F321DB">
        <w:rPr>
          <w:rFonts w:ascii="Times New Roman" w:hAnsi="Times New Roman" w:cs="Times New Roman"/>
          <w:sz w:val="24"/>
          <w:szCs w:val="24"/>
        </w:rPr>
        <w:t xml:space="preserve"> időszakban tehát 18 fővel növekedett a választópolgárok száma.</w:t>
      </w:r>
      <w:r w:rsidR="001E154E">
        <w:rPr>
          <w:rFonts w:ascii="Times New Roman" w:hAnsi="Times New Roman" w:cs="Times New Roman"/>
          <w:sz w:val="24"/>
          <w:szCs w:val="24"/>
        </w:rPr>
        <w:t xml:space="preserve"> </w:t>
      </w:r>
      <w:r w:rsidR="00F321DB">
        <w:rPr>
          <w:rFonts w:ascii="Times New Roman" w:hAnsi="Times New Roman" w:cs="Times New Roman"/>
          <w:sz w:val="24"/>
          <w:szCs w:val="24"/>
        </w:rPr>
        <w:t xml:space="preserve">Farkas Gábor polgármesterjelölt </w:t>
      </w:r>
      <w:r w:rsidR="001E154E">
        <w:rPr>
          <w:rFonts w:ascii="Times New Roman" w:hAnsi="Times New Roman" w:cs="Times New Roman"/>
          <w:sz w:val="24"/>
          <w:szCs w:val="24"/>
        </w:rPr>
        <w:t xml:space="preserve">– a megtámadott határozat alapján az időközi polgármester választás nyertese – </w:t>
      </w:r>
      <w:r w:rsidR="00F321DB">
        <w:rPr>
          <w:rFonts w:ascii="Times New Roman" w:hAnsi="Times New Roman" w:cs="Times New Roman"/>
          <w:sz w:val="24"/>
          <w:szCs w:val="24"/>
        </w:rPr>
        <w:t>2025.09.04-én lét</w:t>
      </w:r>
      <w:r w:rsidR="00926755">
        <w:rPr>
          <w:rFonts w:ascii="Times New Roman" w:hAnsi="Times New Roman" w:cs="Times New Roman"/>
          <w:sz w:val="24"/>
          <w:szCs w:val="24"/>
        </w:rPr>
        <w:t xml:space="preserve">esített lakcímet a településen, tehát 3 nappal a választás időpontja előtt. </w:t>
      </w:r>
      <w:r w:rsidR="00C811DD">
        <w:rPr>
          <w:rFonts w:ascii="Times New Roman" w:hAnsi="Times New Roman" w:cs="Times New Roman"/>
          <w:sz w:val="24"/>
          <w:szCs w:val="24"/>
        </w:rPr>
        <w:t xml:space="preserve">Farkas Gábor 2024. június 9-én, az általános önkormányzati választás napján is polgármester jelöltként indult Magyarföld településen, de ennél a választásnál is mindössze a </w:t>
      </w:r>
      <w:r w:rsidR="00F754AC">
        <w:rPr>
          <w:rFonts w:ascii="Times New Roman" w:hAnsi="Times New Roman" w:cs="Times New Roman"/>
          <w:sz w:val="24"/>
          <w:szCs w:val="24"/>
        </w:rPr>
        <w:t xml:space="preserve">szavazás napja előtt 4 nappal létesített lakcímet a községben, majd 2024. július 18-án már újra Lentiben rendelkezett lakcímmel. A </w:t>
      </w:r>
      <w:r w:rsidR="00F754AC">
        <w:rPr>
          <w:rFonts w:ascii="Times New Roman" w:hAnsi="Times New Roman" w:cs="Times New Roman"/>
          <w:sz w:val="24"/>
          <w:szCs w:val="24"/>
        </w:rPr>
        <w:lastRenderedPageBreak/>
        <w:t xml:space="preserve">2024. évi általános önkormányzati választáson is jelentősen emelkedett a választópolgárok száma, ugyanis 2024. március 13-án, a névjegyzék előállításakor 44 fő szerepelt </w:t>
      </w:r>
      <w:r w:rsidR="000A1140">
        <w:rPr>
          <w:rFonts w:ascii="Times New Roman" w:hAnsi="Times New Roman" w:cs="Times New Roman"/>
          <w:sz w:val="24"/>
          <w:szCs w:val="24"/>
        </w:rPr>
        <w:t xml:space="preserve">a névjegyzékben, majd a választás napján már 65 fő. Rögzíteni szükséges ugyanakkor, hogy </w:t>
      </w:r>
      <w:proofErr w:type="gramStart"/>
      <w:r w:rsidR="000A1140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0A1140">
        <w:rPr>
          <w:rFonts w:ascii="Times New Roman" w:hAnsi="Times New Roman" w:cs="Times New Roman"/>
          <w:sz w:val="24"/>
          <w:szCs w:val="24"/>
        </w:rPr>
        <w:t xml:space="preserve"> választás eredménye ellen jogorvoslati kérelem nem került benyújtásra.</w:t>
      </w:r>
    </w:p>
    <w:p w:rsidR="00F321DB" w:rsidRDefault="00F321DB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F1D" w:rsidRDefault="00CE1D87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A4554" w:rsidRPr="00FA4554">
        <w:rPr>
          <w:rFonts w:ascii="Times New Roman" w:hAnsi="Times New Roman" w:cs="Times New Roman"/>
          <w:sz w:val="24"/>
          <w:szCs w:val="24"/>
        </w:rPr>
        <w:t xml:space="preserve"> bemutatott</w:t>
      </w:r>
      <w:r>
        <w:rPr>
          <w:rFonts w:ascii="Times New Roman" w:hAnsi="Times New Roman" w:cs="Times New Roman"/>
          <w:sz w:val="24"/>
          <w:szCs w:val="24"/>
        </w:rPr>
        <w:t xml:space="preserve"> beköltözések </w:t>
      </w:r>
      <w:r w:rsidR="00FA4554" w:rsidRPr="00FA4554">
        <w:rPr>
          <w:rFonts w:ascii="Times New Roman" w:hAnsi="Times New Roman" w:cs="Times New Roman"/>
          <w:sz w:val="24"/>
          <w:szCs w:val="24"/>
        </w:rPr>
        <w:t>szükségképpen kihatottak a választási eredményt megállapító döntésre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554" w:rsidRDefault="00FA4554" w:rsidP="00CD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F1D" w:rsidRPr="003B3319" w:rsidRDefault="00CD0F1D" w:rsidP="00CD0F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Pécsi Ítélőtábla </w:t>
      </w:r>
      <w:r w:rsidR="00F321DB">
        <w:rPr>
          <w:rFonts w:ascii="Times New Roman" w:hAnsi="Times New Roman" w:cs="Times New Roman"/>
          <w:sz w:val="24"/>
          <w:szCs w:val="24"/>
        </w:rPr>
        <w:t>Várfölde település polgármester választása tekintetében</w:t>
      </w:r>
      <w:r w:rsidR="00FA4554">
        <w:rPr>
          <w:rFonts w:ascii="Times New Roman" w:hAnsi="Times New Roman" w:cs="Times New Roman"/>
          <w:sz w:val="24"/>
          <w:szCs w:val="24"/>
        </w:rPr>
        <w:t xml:space="preserve"> hozott </w:t>
      </w:r>
      <w:r w:rsidR="00126805">
        <w:rPr>
          <w:rFonts w:ascii="Times New Roman" w:hAnsi="Times New Roman" w:cs="Times New Roman"/>
          <w:sz w:val="24"/>
          <w:szCs w:val="24"/>
        </w:rPr>
        <w:t xml:space="preserve">Pk.III.50.029/2019/7. számú </w:t>
      </w:r>
      <w:r w:rsidR="00FA4554">
        <w:rPr>
          <w:rFonts w:ascii="Times New Roman" w:hAnsi="Times New Roman" w:cs="Times New Roman"/>
          <w:sz w:val="24"/>
          <w:szCs w:val="24"/>
        </w:rPr>
        <w:t xml:space="preserve">döntésében </w:t>
      </w:r>
      <w:r w:rsidR="00CE1D87">
        <w:rPr>
          <w:rFonts w:ascii="Times New Roman" w:hAnsi="Times New Roman" w:cs="Times New Roman"/>
          <w:sz w:val="24"/>
          <w:szCs w:val="24"/>
        </w:rPr>
        <w:t xml:space="preserve">rögzítette, hogy </w:t>
      </w:r>
      <w:r w:rsidR="00CE1D87" w:rsidRPr="003B3319">
        <w:rPr>
          <w:rFonts w:ascii="Times New Roman" w:hAnsi="Times New Roman" w:cs="Times New Roman"/>
          <w:i/>
          <w:sz w:val="24"/>
          <w:szCs w:val="24"/>
        </w:rPr>
        <w:t>„</w:t>
      </w:r>
      <w:r w:rsidRPr="003B3319">
        <w:rPr>
          <w:rFonts w:ascii="Times New Roman" w:hAnsi="Times New Roman" w:cs="Times New Roman"/>
          <w:i/>
          <w:sz w:val="24"/>
          <w:szCs w:val="24"/>
        </w:rPr>
        <w:t xml:space="preserve">az </w:t>
      </w:r>
      <w:proofErr w:type="gramStart"/>
      <w:r w:rsidRPr="003B3319">
        <w:rPr>
          <w:rFonts w:ascii="Times New Roman" w:hAnsi="Times New Roman" w:cs="Times New Roman"/>
          <w:i/>
          <w:sz w:val="24"/>
          <w:szCs w:val="24"/>
        </w:rPr>
        <w:t>objektív</w:t>
      </w:r>
      <w:proofErr w:type="gram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 számadatok</w:t>
      </w:r>
      <w:r w:rsidR="00126805" w:rsidRPr="003B3319">
        <w:rPr>
          <w:rFonts w:ascii="Times New Roman" w:hAnsi="Times New Roman" w:cs="Times New Roman"/>
          <w:i/>
          <w:sz w:val="24"/>
          <w:szCs w:val="24"/>
        </w:rPr>
        <w:t xml:space="preserve"> a valószínűség szintjét elérő bizonyítékok, </w:t>
      </w:r>
      <w:r w:rsidRPr="003B3319">
        <w:rPr>
          <w:rFonts w:ascii="Times New Roman" w:hAnsi="Times New Roman" w:cs="Times New Roman"/>
          <w:i/>
          <w:sz w:val="24"/>
          <w:szCs w:val="24"/>
        </w:rPr>
        <w:t xml:space="preserve">önmagukban felvetik a jogsértés gyanúját, hiszen a hirtelen és jelentős népességnövekedésnek, illetőleg a választópolgárok számában történt </w:t>
      </w:r>
      <w:r w:rsidR="00CE1D87" w:rsidRPr="003B3319">
        <w:rPr>
          <w:rFonts w:ascii="Times New Roman" w:hAnsi="Times New Roman" w:cs="Times New Roman"/>
          <w:i/>
          <w:sz w:val="24"/>
          <w:szCs w:val="24"/>
        </w:rPr>
        <w:t>….</w:t>
      </w:r>
      <w:r w:rsidRPr="003B3319">
        <w:rPr>
          <w:rFonts w:ascii="Times New Roman" w:hAnsi="Times New Roman" w:cs="Times New Roman"/>
          <w:i/>
          <w:sz w:val="24"/>
          <w:szCs w:val="24"/>
        </w:rPr>
        <w:t xml:space="preserve"> emelkedésnek a választási eredmények befolyásolásának szándékán kívül nincs egyéb ésszerű magyarázata.</w:t>
      </w:r>
      <w:r w:rsidR="00CE1D87" w:rsidRPr="003B3319">
        <w:rPr>
          <w:rFonts w:ascii="Times New Roman" w:hAnsi="Times New Roman" w:cs="Times New Roman"/>
          <w:i/>
          <w:sz w:val="24"/>
          <w:szCs w:val="24"/>
        </w:rPr>
        <w:t>”</w:t>
      </w:r>
    </w:p>
    <w:p w:rsidR="00CD0F1D" w:rsidRDefault="00CD0F1D" w:rsidP="00CD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140" w:rsidRDefault="000A1140" w:rsidP="00CD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F1D" w:rsidRPr="003B3319" w:rsidRDefault="00CD0F1D" w:rsidP="00CD0F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F1D">
        <w:rPr>
          <w:rFonts w:ascii="Times New Roman" w:hAnsi="Times New Roman" w:cs="Times New Roman"/>
          <w:sz w:val="24"/>
          <w:szCs w:val="24"/>
        </w:rPr>
        <w:t xml:space="preserve">Bár a választójog gyakorlásának nem feltétele az életvitelszerű helyben lakás, </w:t>
      </w:r>
      <w:r w:rsidR="00CE1D87" w:rsidRPr="003B3319">
        <w:rPr>
          <w:rFonts w:ascii="Times New Roman" w:hAnsi="Times New Roman" w:cs="Times New Roman"/>
          <w:i/>
          <w:sz w:val="24"/>
          <w:szCs w:val="24"/>
        </w:rPr>
        <w:t>„</w:t>
      </w:r>
      <w:r w:rsidRPr="003B3319">
        <w:rPr>
          <w:rFonts w:ascii="Times New Roman" w:hAnsi="Times New Roman" w:cs="Times New Roman"/>
          <w:i/>
          <w:sz w:val="24"/>
          <w:szCs w:val="24"/>
        </w:rPr>
        <w:t>ha azonban mindez a választás eredményének befolyásolása céljából történik, az már jogellenes magatartás, egyebek mellett a rendeltetésszerű joggyakorlás követelményébe ütközik.</w:t>
      </w:r>
      <w:r w:rsidR="00CE1D87" w:rsidRPr="003B3319">
        <w:rPr>
          <w:rFonts w:ascii="Times New Roman" w:hAnsi="Times New Roman" w:cs="Times New Roman"/>
          <w:i/>
          <w:sz w:val="24"/>
          <w:szCs w:val="24"/>
        </w:rPr>
        <w:t>”</w:t>
      </w:r>
      <w:r w:rsidR="00CE1D87">
        <w:rPr>
          <w:rFonts w:ascii="Times New Roman" w:hAnsi="Times New Roman" w:cs="Times New Roman"/>
          <w:sz w:val="24"/>
          <w:szCs w:val="24"/>
        </w:rPr>
        <w:t xml:space="preserve"> </w:t>
      </w:r>
      <w:r w:rsidRPr="00CD0F1D">
        <w:rPr>
          <w:rFonts w:ascii="Times New Roman" w:hAnsi="Times New Roman" w:cs="Times New Roman"/>
          <w:sz w:val="24"/>
          <w:szCs w:val="24"/>
        </w:rPr>
        <w:t xml:space="preserve">A választás tisztasága, a jóhiszemű és rendeltetésszerű joggyakorlás olyan alapelvek, </w:t>
      </w:r>
      <w:r w:rsidRPr="003B3319">
        <w:rPr>
          <w:rFonts w:ascii="Times New Roman" w:hAnsi="Times New Roman" w:cs="Times New Roman"/>
          <w:i/>
          <w:sz w:val="24"/>
          <w:szCs w:val="24"/>
        </w:rPr>
        <w:t xml:space="preserve">„melyek a választási eljárás minden szakaszára és minden résztvevőjére kötelező érvényűek, azok megsértése a demokratikus </w:t>
      </w:r>
      <w:proofErr w:type="gramStart"/>
      <w:r w:rsidRPr="003B3319">
        <w:rPr>
          <w:rFonts w:ascii="Times New Roman" w:hAnsi="Times New Roman" w:cs="Times New Roman"/>
          <w:i/>
          <w:sz w:val="24"/>
          <w:szCs w:val="24"/>
        </w:rPr>
        <w:t>választás</w:t>
      </w:r>
      <w:proofErr w:type="gram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 mint jogintézmény céljával és tartalmával való visszaélést jelent.</w:t>
      </w:r>
      <w:r w:rsidR="00126805" w:rsidRPr="003B3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3319">
        <w:rPr>
          <w:rFonts w:ascii="Times New Roman" w:hAnsi="Times New Roman" w:cs="Times New Roman"/>
          <w:i/>
          <w:sz w:val="24"/>
          <w:szCs w:val="24"/>
        </w:rPr>
        <w:t>A jogosultságok gyakorlása - jelen esetben állandó bejelentett lakóhely létesítése és a választójog gyakorlása - nem irányulhat a jog rendeltetésével össze nem egyeztethető célra - jelen esetben a választás eredményének befolyásolására.</w:t>
      </w:r>
      <w:r w:rsidR="00CE1D87" w:rsidRPr="003B3319">
        <w:rPr>
          <w:rFonts w:ascii="Times New Roman" w:hAnsi="Times New Roman" w:cs="Times New Roman"/>
          <w:i/>
          <w:sz w:val="24"/>
          <w:szCs w:val="24"/>
        </w:rPr>
        <w:t>”</w:t>
      </w:r>
    </w:p>
    <w:p w:rsidR="003B3319" w:rsidRDefault="003B3319" w:rsidP="00E6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19" w:rsidRDefault="003B3319" w:rsidP="00E609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B3319">
        <w:rPr>
          <w:rFonts w:ascii="Times New Roman" w:hAnsi="Times New Roman" w:cs="Times New Roman"/>
          <w:sz w:val="24"/>
          <w:szCs w:val="24"/>
        </w:rPr>
        <w:t xml:space="preserve"> Kúria Kvk.V.39.138/2024/5. számú </w:t>
      </w:r>
      <w:r>
        <w:rPr>
          <w:rFonts w:ascii="Times New Roman" w:hAnsi="Times New Roman" w:cs="Times New Roman"/>
          <w:sz w:val="24"/>
          <w:szCs w:val="24"/>
        </w:rPr>
        <w:t xml:space="preserve">döntésében rögzítette, hogy </w:t>
      </w:r>
      <w:r w:rsidRPr="003B3319">
        <w:rPr>
          <w:rFonts w:ascii="Times New Roman" w:hAnsi="Times New Roman" w:cs="Times New Roman"/>
          <w:i/>
          <w:sz w:val="24"/>
          <w:szCs w:val="24"/>
        </w:rPr>
        <w:t xml:space="preserve">az Alaptörvény XXIII. cikk (5) bekezdése szerint „A helyi önkormányzati képviselők és polgármesterek </w:t>
      </w:r>
      <w:proofErr w:type="gramStart"/>
      <w:r w:rsidRPr="003B3319">
        <w:rPr>
          <w:rFonts w:ascii="Times New Roman" w:hAnsi="Times New Roman" w:cs="Times New Roman"/>
          <w:i/>
          <w:sz w:val="24"/>
          <w:szCs w:val="24"/>
        </w:rPr>
        <w:t>választásán</w:t>
      </w:r>
      <w:proofErr w:type="gram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 a választópolgár lakóhelyén vagy bejelentett tartózkodási helyén választhat. A választópolgár a szavazás jogát lakóhelyén vagy bejelentett tartózkodási helyén gyakorolhatja.” A </w:t>
      </w:r>
      <w:proofErr w:type="spellStart"/>
      <w:r w:rsidRPr="003B3319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. 168. §-a szerint a választópolgár a lakcíme szerinti szavazókörben szavazhat. A lakóhely megválasztásának joga szabad, és az Alkotmánybíróság a lakcímbejelentés és a választójog összefüggéseit vizsgálva a 3063/2022. (II. 25.) AB számú határozatában rámutatott, hogy a lakóhely fogalma </w:t>
      </w:r>
      <w:r w:rsidRPr="003B331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[a polgárok személyi adatainak és lakcímének nyilvántartásáról szóló 1992. évi LXVI. törvény (a továbbiakban: </w:t>
      </w:r>
      <w:proofErr w:type="spellStart"/>
      <w:r w:rsidRPr="003B3319">
        <w:rPr>
          <w:rFonts w:ascii="Times New Roman" w:hAnsi="Times New Roman" w:cs="Times New Roman"/>
          <w:i/>
          <w:sz w:val="24"/>
          <w:szCs w:val="24"/>
        </w:rPr>
        <w:t>Nytv</w:t>
      </w:r>
      <w:proofErr w:type="spell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.) 5. § (2) bekezdés] nem követeli meg az életvitelszerű ott tartózkodást, az elsősorban az állam és a polgár közti hivatalos kapcsolattartást szolgálja. Ebből következik, hogy a választási eljárásban a lakcím sem feltételezi, hogy a választópolgár </w:t>
      </w:r>
      <w:proofErr w:type="spellStart"/>
      <w:r w:rsidRPr="003B3319">
        <w:rPr>
          <w:rFonts w:ascii="Times New Roman" w:hAnsi="Times New Roman" w:cs="Times New Roman"/>
          <w:i/>
          <w:sz w:val="24"/>
          <w:szCs w:val="24"/>
        </w:rPr>
        <w:t>életvitelszerűen</w:t>
      </w:r>
      <w:proofErr w:type="spell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 a bejelentett lakcímén tartózkodjon. Mivel azonban a lakcím alapozza meg, hogy a választópolgár egy adott település polgármester választásán részt vehessen, jelen esetben a </w:t>
      </w:r>
      <w:proofErr w:type="spellStart"/>
      <w:r w:rsidRPr="003B3319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3B3319">
        <w:rPr>
          <w:rFonts w:ascii="Times New Roman" w:hAnsi="Times New Roman" w:cs="Times New Roman"/>
          <w:i/>
          <w:sz w:val="24"/>
          <w:szCs w:val="24"/>
        </w:rPr>
        <w:t>tételes</w:t>
      </w:r>
      <w:proofErr w:type="gram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 jogi rendelkezéseinek betartása ellenére - a lakcím-bejelentéshez kapcsolódó rendeltetésellenes joggyakorlás miatt - a választás alapelveinek sérelme következett be az alábbiakban kifejtettek szerint. Az alapelvi sérelmek egyedi esetben történő </w:t>
      </w:r>
      <w:proofErr w:type="spellStart"/>
      <w:r w:rsidRPr="003B3319">
        <w:rPr>
          <w:rFonts w:ascii="Times New Roman" w:hAnsi="Times New Roman" w:cs="Times New Roman"/>
          <w:i/>
          <w:sz w:val="24"/>
          <w:szCs w:val="24"/>
        </w:rPr>
        <w:t>vizsgálhatóságára</w:t>
      </w:r>
      <w:proofErr w:type="spell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 az Alkotmánybíróság hivatkozott döntésének [39] bekezdésében maga is utalt, </w:t>
      </w:r>
      <w:proofErr w:type="gramStart"/>
      <w:r w:rsidRPr="003B3319">
        <w:rPr>
          <w:rFonts w:ascii="Times New Roman" w:hAnsi="Times New Roman" w:cs="Times New Roman"/>
          <w:i/>
          <w:sz w:val="24"/>
          <w:szCs w:val="24"/>
        </w:rPr>
        <w:t>azt …</w:t>
      </w:r>
      <w:proofErr w:type="gram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 törvényességi kérdésnek minősítette.</w:t>
      </w:r>
    </w:p>
    <w:p w:rsidR="003B3319" w:rsidRDefault="003B3319" w:rsidP="00E609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319" w:rsidRPr="003B3319" w:rsidRDefault="003B3319" w:rsidP="00E609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319">
        <w:rPr>
          <w:rFonts w:ascii="Times New Roman" w:hAnsi="Times New Roman" w:cs="Times New Roman"/>
          <w:i/>
          <w:sz w:val="24"/>
          <w:szCs w:val="24"/>
        </w:rPr>
        <w:t xml:space="preserve">Magyarország Alaptörvénye (2011. április 25.) 31. cikk (1) bekezdése alapján „Magyarországon a helyi közügyek intézése és a helyi közhatalom gyakorlása érdekében helyi önkormányzatok működnek.” A helyi önkormányzatok az államszervezet részei és autonómiát élveznek. A helyi önkormányzati rendszer a „nemzeti együttműködést erősíti” és a települések önfenntartási képességére, valamint a helyi közösségek öngondoskodására épül. 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3B3319">
        <w:rPr>
          <w:rFonts w:ascii="Times New Roman" w:hAnsi="Times New Roman" w:cs="Times New Roman"/>
          <w:i/>
          <w:sz w:val="24"/>
          <w:szCs w:val="24"/>
        </w:rPr>
        <w:t xml:space="preserve"> rögzíti, hogy </w:t>
      </w:r>
      <w:proofErr w:type="gramStart"/>
      <w:r w:rsidRPr="003B3319">
        <w:rPr>
          <w:rFonts w:ascii="Times New Roman" w:hAnsi="Times New Roman" w:cs="Times New Roman"/>
          <w:i/>
          <w:sz w:val="24"/>
          <w:szCs w:val="24"/>
        </w:rPr>
        <w:t>a  …</w:t>
      </w:r>
      <w:proofErr w:type="gram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 helyi önkormányzatok működésének élén a közvetlenül választott képviselő-testület áll, amelyet polgármester vezet [Alaptörvény 33. cikk (1) és (2) bekezdése]. Az Alaptörvény B. cikk (1) bekezdése szerint Magyarország független demokratikus jogállam, a jogállamiság elvéből a fentiekre tekintettel levezethető a helyi önkormányzat demokratikus jellege. A helyi önkormányzatok jellemzője, hogy kizárólag helyi szinten működnek, a helyi választópolgárok közösségét megillető jogot gyakorolnak, és </w:t>
      </w:r>
      <w:proofErr w:type="gramStart"/>
      <w:r w:rsidRPr="003B3319">
        <w:rPr>
          <w:rFonts w:ascii="Times New Roman" w:hAnsi="Times New Roman" w:cs="Times New Roman"/>
          <w:i/>
          <w:sz w:val="24"/>
          <w:szCs w:val="24"/>
        </w:rPr>
        <w:t>ezen</w:t>
      </w:r>
      <w:proofErr w:type="gram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 jogkörükben a helyi közügyeket önállóan intézik. A Magyarország helyi önkormányzatairól szóló 2011. évi CLXXXIX. törvény (a továbbiakban: </w:t>
      </w:r>
      <w:proofErr w:type="spellStart"/>
      <w:r w:rsidRPr="003B3319">
        <w:rPr>
          <w:rFonts w:ascii="Times New Roman" w:hAnsi="Times New Roman" w:cs="Times New Roman"/>
          <w:i/>
          <w:sz w:val="24"/>
          <w:szCs w:val="24"/>
        </w:rPr>
        <w:t>Mötv</w:t>
      </w:r>
      <w:proofErr w:type="spell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.) 2.§ (1) bekezdése értelmében a helyi önkormányzás gyakorlása során „érvényre jut az állampolgári felelősségérzet”. A helyi önkormányzáshoz való jog olyan </w:t>
      </w:r>
      <w:proofErr w:type="gramStart"/>
      <w:r w:rsidRPr="003B3319">
        <w:rPr>
          <w:rFonts w:ascii="Times New Roman" w:hAnsi="Times New Roman" w:cs="Times New Roman"/>
          <w:i/>
          <w:sz w:val="24"/>
          <w:szCs w:val="24"/>
        </w:rPr>
        <w:t>kollektív</w:t>
      </w:r>
      <w:proofErr w:type="gram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 jogosultság, amelynek eredményeképpen „kibontakozik az alkotó együttműködés a helyi közösségen belül”. A </w:t>
      </w:r>
      <w:proofErr w:type="spellStart"/>
      <w:r w:rsidRPr="003B3319">
        <w:rPr>
          <w:rFonts w:ascii="Times New Roman" w:hAnsi="Times New Roman" w:cs="Times New Roman"/>
          <w:i/>
          <w:sz w:val="24"/>
          <w:szCs w:val="24"/>
        </w:rPr>
        <w:t>Mötv</w:t>
      </w:r>
      <w:proofErr w:type="spell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. ezt a </w:t>
      </w:r>
      <w:proofErr w:type="gramStart"/>
      <w:r w:rsidRPr="003B3319">
        <w:rPr>
          <w:rFonts w:ascii="Times New Roman" w:hAnsi="Times New Roman" w:cs="Times New Roman"/>
          <w:i/>
          <w:sz w:val="24"/>
          <w:szCs w:val="24"/>
        </w:rPr>
        <w:t>kollektív</w:t>
      </w:r>
      <w:proofErr w:type="gram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 alapjogot a helyi választópolgárok közötti kooperáció, együttműködés és alkotás megvalósítása egyik eszközeként kezeli. A helyi önkormányzati tisztviselők választása tehát a helyi autonómiából, a helyi önkormányzáshoz való jogból fakad. Ennek megfelelően a helyi közösség demokratikus önkormányzati jogait sérti, ha képviselőiről olyan személyek döntenek, akik a lakcím bejelentésén túlmenően semmilyen igazolható módon nem kötődnek a településhez, illetve a helyi közösséghez. </w:t>
      </w:r>
      <w:r w:rsidRPr="003B331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Az adott szavazókörben való szavazás jogát a polgár lakcíme alapozza meg, visszaélés esetén azonban a választójog és a lakcím közti kapcsolat megfordul: nem azért szavaz a polgár az adott szavazókörben, mert ott lakik, hanem azért létesít lakcímet, hogy az adott szavazókörben szavazhasson. A polgárok által rövid időn belül, nagy arányban tanúsított </w:t>
      </w:r>
      <w:proofErr w:type="gramStart"/>
      <w:r w:rsidRPr="003B3319">
        <w:rPr>
          <w:rFonts w:ascii="Times New Roman" w:hAnsi="Times New Roman" w:cs="Times New Roman"/>
          <w:i/>
          <w:sz w:val="24"/>
          <w:szCs w:val="24"/>
        </w:rPr>
        <w:t>ezen</w:t>
      </w:r>
      <w:proofErr w:type="gramEnd"/>
      <w:r w:rsidRPr="003B3319">
        <w:rPr>
          <w:rFonts w:ascii="Times New Roman" w:hAnsi="Times New Roman" w:cs="Times New Roman"/>
          <w:i/>
          <w:sz w:val="24"/>
          <w:szCs w:val="24"/>
        </w:rPr>
        <w:t xml:space="preserve"> magatartása sérti a rendeltetésszerű joggyakorlás követelményét és a választások tisztaságát.</w:t>
      </w:r>
    </w:p>
    <w:p w:rsidR="003B3319" w:rsidRDefault="003B3319" w:rsidP="00E6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EA" w:rsidRDefault="00E609EA" w:rsidP="00E6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9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Zala Vármegyei Területi Választási Bizottság megállapította, hogy a jogorvoslati beadványban a</w:t>
      </w:r>
      <w:r w:rsidRPr="00E609EA">
        <w:rPr>
          <w:rFonts w:ascii="Times New Roman" w:hAnsi="Times New Roman" w:cs="Times New Roman"/>
          <w:sz w:val="24"/>
          <w:szCs w:val="24"/>
        </w:rPr>
        <w:t xml:space="preserve"> kihatás értékelésének szempontjai között </w:t>
      </w:r>
      <w:r>
        <w:rPr>
          <w:rFonts w:ascii="Times New Roman" w:hAnsi="Times New Roman" w:cs="Times New Roman"/>
          <w:sz w:val="24"/>
          <w:szCs w:val="24"/>
        </w:rPr>
        <w:t xml:space="preserve">hivatkozott vonatkozások: </w:t>
      </w:r>
      <w:r w:rsidRPr="00E609EA">
        <w:rPr>
          <w:rFonts w:ascii="Times New Roman" w:hAnsi="Times New Roman" w:cs="Times New Roman"/>
          <w:sz w:val="24"/>
          <w:szCs w:val="24"/>
        </w:rPr>
        <w:t>a friss bejelentkezések időbeli koncentrációj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09EA">
        <w:rPr>
          <w:rFonts w:ascii="Times New Roman" w:hAnsi="Times New Roman" w:cs="Times New Roman"/>
          <w:sz w:val="24"/>
          <w:szCs w:val="24"/>
        </w:rPr>
        <w:t>, az azonos címekre bejelentkezők darabszám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09EA">
        <w:rPr>
          <w:rFonts w:ascii="Times New Roman" w:hAnsi="Times New Roman" w:cs="Times New Roman"/>
          <w:sz w:val="24"/>
          <w:szCs w:val="24"/>
        </w:rPr>
        <w:t>, a település alacsony lélekszám</w:t>
      </w:r>
      <w:r>
        <w:rPr>
          <w:rFonts w:ascii="Times New Roman" w:hAnsi="Times New Roman" w:cs="Times New Roman"/>
          <w:sz w:val="24"/>
          <w:szCs w:val="24"/>
        </w:rPr>
        <w:t xml:space="preserve">a, valamint a </w:t>
      </w:r>
      <w:r w:rsidRPr="00E609EA">
        <w:rPr>
          <w:rFonts w:ascii="Times New Roman" w:hAnsi="Times New Roman" w:cs="Times New Roman"/>
          <w:sz w:val="24"/>
          <w:szCs w:val="24"/>
        </w:rPr>
        <w:t>tényleges szavazatkülönbség</w:t>
      </w:r>
      <w:r w:rsidR="00126805">
        <w:rPr>
          <w:rFonts w:ascii="Times New Roman" w:hAnsi="Times New Roman" w:cs="Times New Roman"/>
          <w:sz w:val="24"/>
          <w:szCs w:val="24"/>
        </w:rPr>
        <w:t xml:space="preserve"> szempontjai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05">
        <w:rPr>
          <w:rFonts w:ascii="Times New Roman" w:hAnsi="Times New Roman" w:cs="Times New Roman"/>
          <w:sz w:val="24"/>
          <w:szCs w:val="24"/>
        </w:rPr>
        <w:t xml:space="preserve">megalapozottak: </w:t>
      </w:r>
      <w:r>
        <w:rPr>
          <w:rFonts w:ascii="Times New Roman" w:hAnsi="Times New Roman" w:cs="Times New Roman"/>
          <w:sz w:val="24"/>
          <w:szCs w:val="24"/>
        </w:rPr>
        <w:t xml:space="preserve">A bejelentkezések száma a nagyságrendileg 50 választópolgár számú településen a választást megelőző két napban 12 fő, </w:t>
      </w:r>
      <w:r w:rsidR="00C97948">
        <w:rPr>
          <w:rFonts w:ascii="Times New Roman" w:hAnsi="Times New Roman" w:cs="Times New Roman"/>
          <w:sz w:val="24"/>
          <w:szCs w:val="24"/>
        </w:rPr>
        <w:t xml:space="preserve">összesen </w:t>
      </w:r>
      <w:r>
        <w:rPr>
          <w:rFonts w:ascii="Times New Roman" w:hAnsi="Times New Roman" w:cs="Times New Roman"/>
          <w:sz w:val="24"/>
          <w:szCs w:val="24"/>
        </w:rPr>
        <w:t>a megelőző hónapban 18 fő volt,  a Bem utca 2/A. szám alatti lakosok száma</w:t>
      </w:r>
      <w:r w:rsidRPr="00E609E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609EA">
        <w:rPr>
          <w:rFonts w:ascii="Times New Roman" w:hAnsi="Times New Roman" w:cs="Times New Roman"/>
          <w:sz w:val="24"/>
          <w:szCs w:val="24"/>
        </w:rPr>
        <w:t>főről</w:t>
      </w:r>
      <w:proofErr w:type="spellEnd"/>
      <w:r w:rsidRPr="00E609EA">
        <w:rPr>
          <w:rFonts w:ascii="Times New Roman" w:hAnsi="Times New Roman" w:cs="Times New Roman"/>
          <w:sz w:val="24"/>
          <w:szCs w:val="24"/>
        </w:rPr>
        <w:t xml:space="preserve"> 11 főre nőtt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E609EA">
        <w:rPr>
          <w:rFonts w:ascii="Times New Roman" w:hAnsi="Times New Roman" w:cs="Times New Roman"/>
          <w:sz w:val="24"/>
          <w:szCs w:val="24"/>
        </w:rPr>
        <w:t>Bem utca 6.</w:t>
      </w:r>
      <w:r>
        <w:rPr>
          <w:rFonts w:ascii="Times New Roman" w:hAnsi="Times New Roman" w:cs="Times New Roman"/>
          <w:sz w:val="24"/>
          <w:szCs w:val="24"/>
        </w:rPr>
        <w:t xml:space="preserve"> szám alat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E609E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609EA">
        <w:rPr>
          <w:rFonts w:ascii="Times New Roman" w:hAnsi="Times New Roman" w:cs="Times New Roman"/>
          <w:sz w:val="24"/>
          <w:szCs w:val="24"/>
        </w:rPr>
        <w:t>főről</w:t>
      </w:r>
      <w:proofErr w:type="spellEnd"/>
      <w:r w:rsidRPr="00E609EA">
        <w:rPr>
          <w:rFonts w:ascii="Times New Roman" w:hAnsi="Times New Roman" w:cs="Times New Roman"/>
          <w:sz w:val="24"/>
          <w:szCs w:val="24"/>
        </w:rPr>
        <w:t xml:space="preserve"> 9 főre nőtt</w:t>
      </w:r>
      <w:r>
        <w:rPr>
          <w:rFonts w:ascii="Times New Roman" w:hAnsi="Times New Roman" w:cs="Times New Roman"/>
          <w:sz w:val="24"/>
          <w:szCs w:val="24"/>
        </w:rPr>
        <w:t>. A szavazatkülönbség az első és a második legtöbb szavazatot kapó jelöltek között 16 szavazat volt.</w:t>
      </w:r>
    </w:p>
    <w:p w:rsidR="003B3319" w:rsidRDefault="003B3319" w:rsidP="00E6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19" w:rsidRDefault="003B3319" w:rsidP="00E6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19">
        <w:rPr>
          <w:rFonts w:ascii="Times New Roman" w:hAnsi="Times New Roman" w:cs="Times New Roman"/>
          <w:sz w:val="24"/>
          <w:szCs w:val="24"/>
        </w:rPr>
        <w:t xml:space="preserve">Összefoglalóan </w:t>
      </w:r>
      <w:r>
        <w:rPr>
          <w:rFonts w:ascii="Times New Roman" w:hAnsi="Times New Roman" w:cs="Times New Roman"/>
          <w:sz w:val="24"/>
          <w:szCs w:val="24"/>
        </w:rPr>
        <w:t>a Zala Vármegyei</w:t>
      </w:r>
      <w:r w:rsidRPr="003B3319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erületi </w:t>
      </w:r>
      <w:r w:rsidRPr="003B331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álasztási </w:t>
      </w:r>
      <w:r w:rsidRPr="003B331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izottság</w:t>
      </w:r>
      <w:r w:rsidRPr="003B3319">
        <w:rPr>
          <w:rFonts w:ascii="Times New Roman" w:hAnsi="Times New Roman" w:cs="Times New Roman"/>
          <w:sz w:val="24"/>
          <w:szCs w:val="24"/>
        </w:rPr>
        <w:t xml:space="preserve"> azt állapította meg, hogy a polgármester-választást megelőző</w:t>
      </w:r>
      <w:r>
        <w:rPr>
          <w:rFonts w:ascii="Times New Roman" w:hAnsi="Times New Roman" w:cs="Times New Roman"/>
          <w:sz w:val="24"/>
          <w:szCs w:val="24"/>
        </w:rPr>
        <w:t>en, 2025.0</w:t>
      </w:r>
      <w:r w:rsidR="000F3C56">
        <w:rPr>
          <w:rFonts w:ascii="Times New Roman" w:hAnsi="Times New Roman" w:cs="Times New Roman"/>
          <w:sz w:val="24"/>
          <w:szCs w:val="24"/>
        </w:rPr>
        <w:t>8.27-</w:t>
      </w:r>
      <w:r>
        <w:rPr>
          <w:rFonts w:ascii="Times New Roman" w:hAnsi="Times New Roman" w:cs="Times New Roman"/>
          <w:sz w:val="24"/>
          <w:szCs w:val="24"/>
        </w:rPr>
        <w:t>t</w:t>
      </w:r>
      <w:r w:rsidR="000F3C56"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 xml:space="preserve">l 2025.09.07-ig </w:t>
      </w:r>
      <w:r w:rsidR="000F3C56">
        <w:rPr>
          <w:rFonts w:ascii="Times New Roman" w:hAnsi="Times New Roman" w:cs="Times New Roman"/>
          <w:sz w:val="24"/>
          <w:szCs w:val="24"/>
        </w:rPr>
        <w:t>16</w:t>
      </w:r>
      <w:r w:rsidRPr="003B3319">
        <w:rPr>
          <w:rFonts w:ascii="Times New Roman" w:hAnsi="Times New Roman" w:cs="Times New Roman"/>
          <w:sz w:val="24"/>
          <w:szCs w:val="24"/>
        </w:rPr>
        <w:t xml:space="preserve"> fő</w:t>
      </w:r>
      <w:r w:rsidR="000F3C56">
        <w:rPr>
          <w:rFonts w:ascii="Times New Roman" w:hAnsi="Times New Roman" w:cs="Times New Roman"/>
          <w:sz w:val="24"/>
          <w:szCs w:val="24"/>
        </w:rPr>
        <w:t xml:space="preserve">vel növekedett </w:t>
      </w:r>
      <w:r w:rsidRPr="003B3319">
        <w:rPr>
          <w:rFonts w:ascii="Times New Roman" w:hAnsi="Times New Roman" w:cs="Times New Roman"/>
          <w:sz w:val="24"/>
          <w:szCs w:val="24"/>
        </w:rPr>
        <w:t xml:space="preserve">a településen a választásra jogosultak száma </w:t>
      </w:r>
      <w:r w:rsidR="000F3C56">
        <w:rPr>
          <w:rFonts w:ascii="Times New Roman" w:hAnsi="Times New Roman" w:cs="Times New Roman"/>
          <w:sz w:val="24"/>
          <w:szCs w:val="24"/>
        </w:rPr>
        <w:t>50</w:t>
      </w:r>
      <w:r w:rsidRPr="003B3319">
        <w:rPr>
          <w:rFonts w:ascii="Times New Roman" w:hAnsi="Times New Roman" w:cs="Times New Roman"/>
          <w:sz w:val="24"/>
          <w:szCs w:val="24"/>
        </w:rPr>
        <w:t>-r</w:t>
      </w:r>
      <w:r w:rsidR="000F3C56">
        <w:rPr>
          <w:rFonts w:ascii="Times New Roman" w:hAnsi="Times New Roman" w:cs="Times New Roman"/>
          <w:sz w:val="24"/>
          <w:szCs w:val="24"/>
        </w:rPr>
        <w:t>ő</w:t>
      </w:r>
      <w:r w:rsidRPr="003B3319">
        <w:rPr>
          <w:rFonts w:ascii="Times New Roman" w:hAnsi="Times New Roman" w:cs="Times New Roman"/>
          <w:sz w:val="24"/>
          <w:szCs w:val="24"/>
        </w:rPr>
        <w:t xml:space="preserve">l </w:t>
      </w:r>
      <w:r w:rsidR="000F3C56">
        <w:rPr>
          <w:rFonts w:ascii="Times New Roman" w:hAnsi="Times New Roman" w:cs="Times New Roman"/>
          <w:sz w:val="24"/>
          <w:szCs w:val="24"/>
        </w:rPr>
        <w:t>32 %-</w:t>
      </w:r>
      <w:proofErr w:type="spellStart"/>
      <w:r w:rsidR="000F3C56">
        <w:rPr>
          <w:rFonts w:ascii="Times New Roman" w:hAnsi="Times New Roman" w:cs="Times New Roman"/>
          <w:sz w:val="24"/>
          <w:szCs w:val="24"/>
        </w:rPr>
        <w:t>kkal</w:t>
      </w:r>
      <w:proofErr w:type="spellEnd"/>
      <w:r w:rsidR="000F3C56">
        <w:rPr>
          <w:rFonts w:ascii="Times New Roman" w:hAnsi="Times New Roman" w:cs="Times New Roman"/>
          <w:sz w:val="24"/>
          <w:szCs w:val="24"/>
        </w:rPr>
        <w:t xml:space="preserve"> 66</w:t>
      </w:r>
      <w:r w:rsidRPr="003B3319">
        <w:rPr>
          <w:rFonts w:ascii="Times New Roman" w:hAnsi="Times New Roman" w:cs="Times New Roman"/>
          <w:sz w:val="24"/>
          <w:szCs w:val="24"/>
        </w:rPr>
        <w:t xml:space="preserve">-ra, ezen belül a választást közvetlenül megelőző </w:t>
      </w:r>
      <w:r w:rsidR="000F3C56">
        <w:rPr>
          <w:rFonts w:ascii="Times New Roman" w:hAnsi="Times New Roman" w:cs="Times New Roman"/>
          <w:sz w:val="24"/>
          <w:szCs w:val="24"/>
        </w:rPr>
        <w:t>két napban</w:t>
      </w:r>
      <w:r w:rsidRPr="003B3319">
        <w:rPr>
          <w:rFonts w:ascii="Times New Roman" w:hAnsi="Times New Roman" w:cs="Times New Roman"/>
          <w:sz w:val="24"/>
          <w:szCs w:val="24"/>
        </w:rPr>
        <w:t xml:space="preserve"> </w:t>
      </w:r>
      <w:r w:rsidR="000F3C56">
        <w:rPr>
          <w:rFonts w:ascii="Times New Roman" w:hAnsi="Times New Roman" w:cs="Times New Roman"/>
          <w:sz w:val="24"/>
          <w:szCs w:val="24"/>
        </w:rPr>
        <w:t>12</w:t>
      </w:r>
      <w:r w:rsidRPr="003B3319">
        <w:rPr>
          <w:rFonts w:ascii="Times New Roman" w:hAnsi="Times New Roman" w:cs="Times New Roman"/>
          <w:sz w:val="24"/>
          <w:szCs w:val="24"/>
        </w:rPr>
        <w:t xml:space="preserve"> fővel, azaz 2</w:t>
      </w:r>
      <w:r w:rsidR="000F3C56">
        <w:rPr>
          <w:rFonts w:ascii="Times New Roman" w:hAnsi="Times New Roman" w:cs="Times New Roman"/>
          <w:sz w:val="24"/>
          <w:szCs w:val="24"/>
        </w:rPr>
        <w:t>2</w:t>
      </w:r>
      <w:r w:rsidRPr="003B3319">
        <w:rPr>
          <w:rFonts w:ascii="Times New Roman" w:hAnsi="Times New Roman" w:cs="Times New Roman"/>
          <w:sz w:val="24"/>
          <w:szCs w:val="24"/>
        </w:rPr>
        <w:t>,</w:t>
      </w:r>
      <w:r w:rsidR="000F3C56">
        <w:rPr>
          <w:rFonts w:ascii="Times New Roman" w:hAnsi="Times New Roman" w:cs="Times New Roman"/>
          <w:sz w:val="24"/>
          <w:szCs w:val="24"/>
        </w:rPr>
        <w:t>2</w:t>
      </w:r>
      <w:r w:rsidRPr="003B3319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3B3319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3B3319">
        <w:rPr>
          <w:rFonts w:ascii="Times New Roman" w:hAnsi="Times New Roman" w:cs="Times New Roman"/>
          <w:sz w:val="24"/>
          <w:szCs w:val="24"/>
        </w:rPr>
        <w:t xml:space="preserve"> nőtt. Ezen </w:t>
      </w:r>
      <w:proofErr w:type="gramStart"/>
      <w:r w:rsidRPr="003B3319">
        <w:rPr>
          <w:rFonts w:ascii="Times New Roman" w:hAnsi="Times New Roman" w:cs="Times New Roman"/>
          <w:sz w:val="24"/>
          <w:szCs w:val="24"/>
        </w:rPr>
        <w:t>objektív</w:t>
      </w:r>
      <w:proofErr w:type="gramEnd"/>
      <w:r w:rsidRPr="003B3319">
        <w:rPr>
          <w:rFonts w:ascii="Times New Roman" w:hAnsi="Times New Roman" w:cs="Times New Roman"/>
          <w:sz w:val="24"/>
          <w:szCs w:val="24"/>
        </w:rPr>
        <w:t xml:space="preserve"> adatok </w:t>
      </w:r>
      <w:r w:rsidR="000F3C56">
        <w:rPr>
          <w:rFonts w:ascii="Times New Roman" w:hAnsi="Times New Roman" w:cs="Times New Roman"/>
          <w:sz w:val="24"/>
          <w:szCs w:val="24"/>
        </w:rPr>
        <w:t xml:space="preserve">- </w:t>
      </w:r>
      <w:r w:rsidRPr="003B3319">
        <w:rPr>
          <w:rFonts w:ascii="Times New Roman" w:hAnsi="Times New Roman" w:cs="Times New Roman"/>
          <w:sz w:val="24"/>
          <w:szCs w:val="24"/>
        </w:rPr>
        <w:t>figyelembe véve a település nagyságát is - alátámasztják a fellebbezésben állított tö</w:t>
      </w:r>
      <w:r w:rsidR="00926755">
        <w:rPr>
          <w:rFonts w:ascii="Times New Roman" w:hAnsi="Times New Roman" w:cs="Times New Roman"/>
          <w:sz w:val="24"/>
          <w:szCs w:val="24"/>
        </w:rPr>
        <w:t>rvénysértést: a helyi választási</w:t>
      </w:r>
      <w:r w:rsidRPr="003B3319">
        <w:rPr>
          <w:rFonts w:ascii="Times New Roman" w:hAnsi="Times New Roman" w:cs="Times New Roman"/>
          <w:sz w:val="24"/>
          <w:szCs w:val="24"/>
        </w:rPr>
        <w:t xml:space="preserve"> bizottság szavazóköri eredményt megállapító döntése sérti a választás tisztaságának megóvását előíró </w:t>
      </w:r>
      <w:proofErr w:type="spellStart"/>
      <w:r w:rsidRPr="003B331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B3319">
        <w:rPr>
          <w:rFonts w:ascii="Times New Roman" w:hAnsi="Times New Roman" w:cs="Times New Roman"/>
          <w:sz w:val="24"/>
          <w:szCs w:val="24"/>
        </w:rPr>
        <w:t>. 2. § (1) bekezdés a) pontjában, valamint a jóhiszemű és rendeltetésszerű joggyakorlás követelményét előíró 2. § (1) bekezdés e) pontjában rögzített választási alapelveket, mert olyan polgárok szavazatait is tartalmazhatja, akik tömegesen, közvetlenül a választás előtt kifejezetten azért létesítettek lakcímet a településen, hogy szavazataikat a választási eredmény befolyásolása érdekében leadhassák. Ez a magatartás ellentétben áll a helyi önkormányzatiság - Alaptörvény 31 - 32. cikkeiben megfogalmazott - lényegével, azaz azzal, hogy a helyi választópolgárok a közösségüket megillető jogaikat, így a polgármesterük megválasztásának jogát</w:t>
      </w:r>
      <w:r w:rsidR="000F3C56">
        <w:rPr>
          <w:rFonts w:ascii="Times New Roman" w:hAnsi="Times New Roman" w:cs="Times New Roman"/>
          <w:sz w:val="24"/>
          <w:szCs w:val="24"/>
        </w:rPr>
        <w:t xml:space="preserve"> szabadon gyakorolhassák. Tekintettel arra, hogy Magyarföld </w:t>
      </w:r>
      <w:r w:rsidRPr="003B3319">
        <w:rPr>
          <w:rFonts w:ascii="Times New Roman" w:hAnsi="Times New Roman" w:cs="Times New Roman"/>
          <w:sz w:val="24"/>
          <w:szCs w:val="24"/>
        </w:rPr>
        <w:t xml:space="preserve">község egy szavazókört alkot, a polgármester választás eredményét kizárólag </w:t>
      </w:r>
      <w:proofErr w:type="gramStart"/>
      <w:r w:rsidRPr="003B3319">
        <w:rPr>
          <w:rFonts w:ascii="Times New Roman" w:hAnsi="Times New Roman" w:cs="Times New Roman"/>
          <w:sz w:val="24"/>
          <w:szCs w:val="24"/>
        </w:rPr>
        <w:t>e</w:t>
      </w:r>
      <w:r w:rsidR="000F3C56">
        <w:rPr>
          <w:rFonts w:ascii="Times New Roman" w:hAnsi="Times New Roman" w:cs="Times New Roman"/>
          <w:sz w:val="24"/>
          <w:szCs w:val="24"/>
        </w:rPr>
        <w:t>zen</w:t>
      </w:r>
      <w:proofErr w:type="gramEnd"/>
      <w:r w:rsidRPr="003B3319">
        <w:rPr>
          <w:rFonts w:ascii="Times New Roman" w:hAnsi="Times New Roman" w:cs="Times New Roman"/>
          <w:sz w:val="24"/>
          <w:szCs w:val="24"/>
        </w:rPr>
        <w:t xml:space="preserve"> szavazóköri eredmény adta, ezért </w:t>
      </w:r>
      <w:r w:rsidRPr="003B3319">
        <w:rPr>
          <w:rFonts w:ascii="Times New Roman" w:hAnsi="Times New Roman" w:cs="Times New Roman"/>
          <w:sz w:val="24"/>
          <w:szCs w:val="24"/>
        </w:rPr>
        <w:lastRenderedPageBreak/>
        <w:t>a szavazóköri eredményt megállapító döntés törvénysértő volta egyértelműen kihatott a választás eredményére, illetve az azt megállapító választási határozat törvényességére.</w:t>
      </w:r>
    </w:p>
    <w:p w:rsidR="00E609EA" w:rsidRDefault="00E609EA" w:rsidP="00CD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126" w:rsidRDefault="00C42126" w:rsidP="00CD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Zala Vármegyei Területi Választási Bizottság rögzíti,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108. § (2) bekezdése csupán azt </w:t>
      </w:r>
      <w:proofErr w:type="gramStart"/>
      <w:r>
        <w:rPr>
          <w:rFonts w:ascii="Times New Roman" w:hAnsi="Times New Roman" w:cs="Times New Roman"/>
          <w:sz w:val="24"/>
          <w:szCs w:val="24"/>
        </w:rPr>
        <w:t>garantálja</w:t>
      </w:r>
      <w:proofErr w:type="gramEnd"/>
      <w:r>
        <w:rPr>
          <w:rFonts w:ascii="Times New Roman" w:hAnsi="Times New Roman" w:cs="Times New Roman"/>
          <w:sz w:val="24"/>
          <w:szCs w:val="24"/>
        </w:rPr>
        <w:t>, hogy a megismételtetett választást követően lakcímet létesítők nem vehetnek részt a választáson.</w:t>
      </w:r>
    </w:p>
    <w:p w:rsidR="00C42126" w:rsidRDefault="00C42126" w:rsidP="00CD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A4F" w:rsidRDefault="007F0A4F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Fentiekre tekintettel a Zala Vármegyei Területi Választási Bizottság</w:t>
      </w:r>
      <w:r w:rsidR="00126805">
        <w:rPr>
          <w:rFonts w:ascii="Times New Roman" w:hAnsi="Times New Roman" w:cs="Times New Roman"/>
          <w:sz w:val="24"/>
          <w:szCs w:val="24"/>
        </w:rPr>
        <w:t xml:space="preserve"> a Kúria</w:t>
      </w:r>
      <w:r w:rsidR="00126805" w:rsidRPr="00126805">
        <w:t xml:space="preserve"> </w:t>
      </w:r>
      <w:r w:rsidR="00126805" w:rsidRPr="00126805">
        <w:rPr>
          <w:rFonts w:ascii="Times New Roman" w:hAnsi="Times New Roman" w:cs="Times New Roman"/>
          <w:sz w:val="24"/>
          <w:szCs w:val="24"/>
        </w:rPr>
        <w:t>Kvk</w:t>
      </w:r>
      <w:proofErr w:type="gramStart"/>
      <w:r w:rsidR="00126805" w:rsidRPr="00126805">
        <w:rPr>
          <w:rFonts w:ascii="Times New Roman" w:hAnsi="Times New Roman" w:cs="Times New Roman"/>
          <w:sz w:val="24"/>
          <w:szCs w:val="24"/>
        </w:rPr>
        <w:t>.V</w:t>
      </w:r>
      <w:proofErr w:type="gramEnd"/>
      <w:r w:rsidR="00126805" w:rsidRPr="00126805">
        <w:rPr>
          <w:rFonts w:ascii="Times New Roman" w:hAnsi="Times New Roman" w:cs="Times New Roman"/>
          <w:sz w:val="24"/>
          <w:szCs w:val="24"/>
        </w:rPr>
        <w:t>.39.138/2024/5. számú</w:t>
      </w:r>
      <w:r w:rsidR="00126805">
        <w:rPr>
          <w:rFonts w:ascii="Times New Roman" w:hAnsi="Times New Roman" w:cs="Times New Roman"/>
          <w:sz w:val="24"/>
          <w:szCs w:val="24"/>
        </w:rPr>
        <w:t>, valamint a</w:t>
      </w:r>
      <w:r w:rsidR="00126805" w:rsidRPr="00126805">
        <w:t xml:space="preserve"> </w:t>
      </w:r>
      <w:r w:rsidR="00126805" w:rsidRPr="00126805">
        <w:rPr>
          <w:rFonts w:ascii="Times New Roman" w:hAnsi="Times New Roman" w:cs="Times New Roman"/>
          <w:sz w:val="24"/>
          <w:szCs w:val="24"/>
        </w:rPr>
        <w:t>Pécsi Ítélőtábla</w:t>
      </w:r>
      <w:r w:rsidR="00126805" w:rsidRPr="00126805">
        <w:t xml:space="preserve"> </w:t>
      </w:r>
      <w:r w:rsidR="00126805" w:rsidRPr="00126805">
        <w:rPr>
          <w:rFonts w:ascii="Times New Roman" w:hAnsi="Times New Roman" w:cs="Times New Roman"/>
          <w:sz w:val="24"/>
          <w:szCs w:val="24"/>
        </w:rPr>
        <w:t>Pk.III</w:t>
      </w:r>
      <w:r w:rsidR="00126805">
        <w:rPr>
          <w:rFonts w:ascii="Times New Roman" w:hAnsi="Times New Roman" w:cs="Times New Roman"/>
          <w:sz w:val="24"/>
          <w:szCs w:val="24"/>
        </w:rPr>
        <w:t xml:space="preserve">.50.029/2019/7. számú döntésében foglaltakat irányadónak tekintve </w:t>
      </w:r>
      <w:r>
        <w:rPr>
          <w:rFonts w:ascii="Times New Roman" w:hAnsi="Times New Roman" w:cs="Times New Roman"/>
          <w:sz w:val="24"/>
          <w:szCs w:val="24"/>
        </w:rPr>
        <w:t>a fellebbezés elbírálása tekintetében a határozat rendelkező részében foglaltak szerint döntött.</w:t>
      </w:r>
    </w:p>
    <w:p w:rsidR="002A6011" w:rsidRDefault="002A6011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011" w:rsidRPr="002A6011" w:rsidRDefault="00126805" w:rsidP="002A6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2A6011" w:rsidRPr="002A6011">
        <w:rPr>
          <w:rFonts w:ascii="Times New Roman" w:eastAsia="Calibri" w:hAnsi="Times New Roman" w:cs="Times New Roman"/>
          <w:sz w:val="24"/>
          <w:szCs w:val="24"/>
        </w:rPr>
        <w:t xml:space="preserve"> Zala Vármegyei Területi Választási Bizottság a tudomására jutott törvénysértés</w:t>
      </w:r>
      <w:r>
        <w:rPr>
          <w:rFonts w:ascii="Times New Roman" w:eastAsia="Calibri" w:hAnsi="Times New Roman" w:cs="Times New Roman"/>
          <w:sz w:val="24"/>
          <w:szCs w:val="24"/>
        </w:rPr>
        <w:t>re tekintettel a</w:t>
      </w:r>
      <w:r w:rsidRPr="001268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6805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126805">
        <w:rPr>
          <w:rFonts w:ascii="Times New Roman" w:eastAsia="Calibri" w:hAnsi="Times New Roman" w:cs="Times New Roman"/>
          <w:sz w:val="24"/>
          <w:szCs w:val="24"/>
        </w:rPr>
        <w:t>. 44. § (2) bekezdése alapján</w:t>
      </w:r>
      <w:r w:rsidR="002A6011" w:rsidRPr="002A6011">
        <w:rPr>
          <w:rFonts w:ascii="Times New Roman" w:eastAsia="Calibri" w:hAnsi="Times New Roman" w:cs="Times New Roman"/>
          <w:sz w:val="24"/>
          <w:szCs w:val="24"/>
        </w:rPr>
        <w:t xml:space="preserve"> kezdeményezi a hatáskörrel rendelkező szerv eljárását, így a benyújtott fellebbezést annak mellékleteivel együtt továbbítja a Zala Vármegyei Rendőr-főkapitányság részére.</w:t>
      </w:r>
    </w:p>
    <w:p w:rsidR="002A6011" w:rsidRDefault="002A6011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608" w:rsidRDefault="00060608" w:rsidP="007F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214" w:rsidRPr="00C26214" w:rsidRDefault="00C26214" w:rsidP="00C26214">
      <w:pPr>
        <w:tabs>
          <w:tab w:val="left" w:pos="426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26214">
        <w:rPr>
          <w:rFonts w:ascii="Times New Roman" w:hAnsi="Times New Roman"/>
          <w:b/>
          <w:sz w:val="24"/>
          <w:szCs w:val="24"/>
        </w:rPr>
        <w:t>II</w:t>
      </w:r>
      <w:r w:rsidR="003369A9">
        <w:rPr>
          <w:rFonts w:ascii="Times New Roman" w:hAnsi="Times New Roman"/>
          <w:b/>
          <w:sz w:val="24"/>
          <w:szCs w:val="24"/>
        </w:rPr>
        <w:t>I</w:t>
      </w:r>
      <w:r w:rsidRPr="00C26214">
        <w:rPr>
          <w:rFonts w:ascii="Times New Roman" w:hAnsi="Times New Roman"/>
          <w:b/>
          <w:sz w:val="24"/>
          <w:szCs w:val="24"/>
        </w:rPr>
        <w:t>.</w:t>
      </w:r>
    </w:p>
    <w:p w:rsidR="00B313DF" w:rsidRPr="00B313DF" w:rsidRDefault="00B313DF" w:rsidP="00B31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 w:rsidR="003A7FFA" w:rsidRPr="003A7FFA">
        <w:rPr>
          <w:rFonts w:ascii="Times New Roman" w:hAnsi="Times New Roman" w:cs="Times New Roman"/>
          <w:sz w:val="24"/>
          <w:szCs w:val="24"/>
        </w:rPr>
        <w:t>V</w:t>
      </w:r>
      <w:r w:rsidR="0039344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9344A">
        <w:rPr>
          <w:rFonts w:ascii="Times New Roman" w:hAnsi="Times New Roman" w:cs="Times New Roman"/>
          <w:sz w:val="24"/>
          <w:szCs w:val="24"/>
        </w:rPr>
        <w:t xml:space="preserve">. </w:t>
      </w:r>
      <w:r w:rsidR="00C97948">
        <w:rPr>
          <w:rFonts w:ascii="Times New Roman" w:hAnsi="Times New Roman" w:cs="Times New Roman"/>
          <w:sz w:val="24"/>
          <w:szCs w:val="24"/>
        </w:rPr>
        <w:t>307/P</w:t>
      </w:r>
      <w:r w:rsidR="007D4D4A">
        <w:rPr>
          <w:rFonts w:ascii="Times New Roman" w:hAnsi="Times New Roman" w:cs="Times New Roman"/>
          <w:sz w:val="24"/>
          <w:szCs w:val="24"/>
        </w:rPr>
        <w:t xml:space="preserve">.§ (2) bekezdés c) pontján, </w:t>
      </w:r>
      <w:r w:rsidR="0039344A">
        <w:rPr>
          <w:rFonts w:ascii="Times New Roman" w:hAnsi="Times New Roman" w:cs="Times New Roman"/>
          <w:sz w:val="24"/>
          <w:szCs w:val="24"/>
        </w:rPr>
        <w:t>231. § (5</w:t>
      </w:r>
      <w:r w:rsidR="00A052F3" w:rsidRPr="00A052F3">
        <w:rPr>
          <w:rFonts w:ascii="Times New Roman" w:hAnsi="Times New Roman" w:cs="Times New Roman"/>
          <w:sz w:val="24"/>
          <w:szCs w:val="24"/>
        </w:rPr>
        <w:t>) bekezdés</w:t>
      </w:r>
      <w:r w:rsidR="005F3485">
        <w:rPr>
          <w:rFonts w:ascii="Times New Roman" w:hAnsi="Times New Roman" w:cs="Times New Roman"/>
          <w:sz w:val="24"/>
          <w:szCs w:val="24"/>
        </w:rPr>
        <w:t xml:space="preserve"> b</w:t>
      </w:r>
      <w:r w:rsidR="0039344A">
        <w:rPr>
          <w:rFonts w:ascii="Times New Roman" w:hAnsi="Times New Roman" w:cs="Times New Roman"/>
          <w:sz w:val="24"/>
          <w:szCs w:val="24"/>
        </w:rPr>
        <w:t>) pontján</w:t>
      </w:r>
      <w:r w:rsidR="00EA661D">
        <w:rPr>
          <w:rFonts w:ascii="Times New Roman" w:hAnsi="Times New Roman" w:cs="Times New Roman"/>
          <w:sz w:val="24"/>
          <w:szCs w:val="24"/>
        </w:rPr>
        <w:t>,</w:t>
      </w:r>
      <w:r w:rsidR="00EA661D" w:rsidRPr="00EA661D">
        <w:rPr>
          <w:rFonts w:ascii="Times New Roman" w:hAnsi="Times New Roman" w:cs="Times New Roman"/>
          <w:sz w:val="24"/>
          <w:szCs w:val="24"/>
        </w:rPr>
        <w:t xml:space="preserve"> </w:t>
      </w:r>
      <w:r w:rsidR="00E609EA">
        <w:rPr>
          <w:rFonts w:ascii="Times New Roman" w:hAnsi="Times New Roman" w:cs="Times New Roman"/>
          <w:sz w:val="24"/>
          <w:szCs w:val="24"/>
        </w:rPr>
        <w:t>7. §</w:t>
      </w:r>
      <w:r w:rsidR="00C42126">
        <w:rPr>
          <w:rFonts w:ascii="Times New Roman" w:hAnsi="Times New Roman" w:cs="Times New Roman"/>
          <w:sz w:val="24"/>
          <w:szCs w:val="24"/>
        </w:rPr>
        <w:t xml:space="preserve">-án, </w:t>
      </w:r>
      <w:r w:rsidR="00576E4B">
        <w:rPr>
          <w:rFonts w:ascii="Times New Roman" w:hAnsi="Times New Roman" w:cs="Times New Roman"/>
          <w:sz w:val="24"/>
          <w:szCs w:val="24"/>
        </w:rPr>
        <w:t>44. § (2) bekezdésén,</w:t>
      </w:r>
      <w:r w:rsidR="00576E4B" w:rsidRPr="00576E4B">
        <w:rPr>
          <w:rFonts w:ascii="Times New Roman" w:hAnsi="Times New Roman" w:cs="Times New Roman"/>
          <w:sz w:val="24"/>
          <w:szCs w:val="24"/>
        </w:rPr>
        <w:t xml:space="preserve"> </w:t>
      </w:r>
      <w:r w:rsidRPr="00B313DF">
        <w:rPr>
          <w:rFonts w:ascii="Times New Roman" w:hAnsi="Times New Roman" w:cs="Times New Roman"/>
          <w:sz w:val="24"/>
          <w:szCs w:val="24"/>
        </w:rPr>
        <w:t xml:space="preserve">a jogorvoslatról való tájékoztatás a </w:t>
      </w:r>
      <w:proofErr w:type="spellStart"/>
      <w:r w:rsidRPr="00B313D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313DF">
        <w:rPr>
          <w:rFonts w:ascii="Times New Roman" w:hAnsi="Times New Roman" w:cs="Times New Roman"/>
          <w:sz w:val="24"/>
          <w:szCs w:val="24"/>
        </w:rPr>
        <w:t>. 222. §, 223-224. §-</w:t>
      </w:r>
      <w:proofErr w:type="spellStart"/>
      <w:r w:rsidRPr="00B313DF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Pr="00B313DF"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B313DF" w:rsidRDefault="00B313DF" w:rsidP="00B313DF">
      <w:pPr>
        <w:tabs>
          <w:tab w:val="left" w:pos="67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214" w:rsidRPr="00C26214" w:rsidRDefault="005F3485" w:rsidP="00B313DF">
      <w:pPr>
        <w:tabs>
          <w:tab w:val="left" w:pos="67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Zalaegerszeg, 2025</w:t>
      </w:r>
      <w:r w:rsidR="00E570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szeptember 12</w:t>
      </w:r>
      <w:r w:rsidR="00C26214" w:rsidRPr="00C26214">
        <w:rPr>
          <w:rFonts w:ascii="Times New Roman" w:hAnsi="Times New Roman"/>
          <w:sz w:val="24"/>
          <w:szCs w:val="24"/>
        </w:rPr>
        <w:t>.</w:t>
      </w:r>
    </w:p>
    <w:p w:rsidR="009A3E75" w:rsidRDefault="009A3E75" w:rsidP="00C26214">
      <w:pPr>
        <w:tabs>
          <w:tab w:val="left" w:pos="6779"/>
        </w:tabs>
        <w:spacing w:before="120" w:after="120"/>
        <w:rPr>
          <w:rFonts w:ascii="Times New Roman" w:hAnsi="Times New Roman"/>
          <w:sz w:val="24"/>
          <w:szCs w:val="24"/>
        </w:rPr>
      </w:pPr>
    </w:p>
    <w:p w:rsidR="00060608" w:rsidRPr="00C26214" w:rsidRDefault="00060608" w:rsidP="00C26214">
      <w:pPr>
        <w:tabs>
          <w:tab w:val="left" w:pos="6779"/>
        </w:tabs>
        <w:spacing w:before="120" w:after="120"/>
        <w:rPr>
          <w:rFonts w:ascii="Times New Roman" w:hAnsi="Times New Roman"/>
          <w:sz w:val="24"/>
          <w:szCs w:val="24"/>
        </w:rPr>
      </w:pPr>
    </w:p>
    <w:p w:rsidR="00C26214" w:rsidRPr="008E5297" w:rsidRDefault="00C26214" w:rsidP="00C262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8E5297">
        <w:rPr>
          <w:rFonts w:ascii="Times New Roman" w:hAnsi="Times New Roman"/>
          <w:b/>
          <w:bCs/>
          <w:sz w:val="24"/>
          <w:szCs w:val="24"/>
          <w:lang w:eastAsia="hu-HU"/>
        </w:rPr>
        <w:t>Dr. Tuboly János</w:t>
      </w:r>
    </w:p>
    <w:p w:rsidR="00C26214" w:rsidRPr="008E5297" w:rsidRDefault="00C26214" w:rsidP="00C262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8E5297">
        <w:rPr>
          <w:rFonts w:ascii="Times New Roman" w:hAnsi="Times New Roman"/>
          <w:b/>
          <w:bCs/>
          <w:sz w:val="24"/>
          <w:szCs w:val="24"/>
          <w:lang w:eastAsia="hu-HU"/>
        </w:rPr>
        <w:t>Zala Vármegyei Területi Választási Bizottság</w:t>
      </w:r>
    </w:p>
    <w:p w:rsidR="00262DDC" w:rsidRPr="00C26214" w:rsidRDefault="00C26214" w:rsidP="000F3C56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8E5297">
        <w:rPr>
          <w:rFonts w:ascii="Times New Roman" w:hAnsi="Times New Roman"/>
          <w:b/>
          <w:sz w:val="24"/>
          <w:szCs w:val="24"/>
          <w:lang w:eastAsia="hu-HU"/>
        </w:rPr>
        <w:t>elnöke</w:t>
      </w:r>
      <w:proofErr w:type="gramEnd"/>
    </w:p>
    <w:sectPr w:rsidR="00262DDC" w:rsidRPr="00C26214" w:rsidSect="00CE4FB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40" w:rsidRDefault="006C3A40" w:rsidP="00C26214">
      <w:pPr>
        <w:spacing w:after="0" w:line="240" w:lineRule="auto"/>
      </w:pPr>
      <w:r>
        <w:separator/>
      </w:r>
    </w:p>
  </w:endnote>
  <w:endnote w:type="continuationSeparator" w:id="0">
    <w:p w:rsidR="006C3A40" w:rsidRDefault="006C3A40" w:rsidP="00C2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40" w:rsidRDefault="006C3A40" w:rsidP="00C26214">
      <w:pPr>
        <w:spacing w:after="0" w:line="240" w:lineRule="auto"/>
      </w:pPr>
      <w:r>
        <w:separator/>
      </w:r>
    </w:p>
  </w:footnote>
  <w:footnote w:type="continuationSeparator" w:id="0">
    <w:p w:rsidR="006C3A40" w:rsidRDefault="006C3A40" w:rsidP="00C2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214" w:rsidRPr="00C26214" w:rsidRDefault="00C26214" w:rsidP="00C2621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</w:p>
  <w:p w:rsidR="00C26214" w:rsidRDefault="00C2621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FB2" w:rsidRDefault="00CE4FB2" w:rsidP="00CE4FB2">
    <w:pPr>
      <w:pStyle w:val="lfej"/>
      <w:jc w:val="center"/>
    </w:pPr>
    <w:r>
      <w:rPr>
        <w:noProof/>
        <w:lang w:eastAsia="hu-HU"/>
      </w:rPr>
      <w:drawing>
        <wp:inline distT="0" distB="0" distL="0" distR="0" wp14:anchorId="54B9D1B9">
          <wp:extent cx="463550" cy="567055"/>
          <wp:effectExtent l="0" t="0" r="0" b="444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A5E"/>
    <w:multiLevelType w:val="hybridMultilevel"/>
    <w:tmpl w:val="1FA086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0E37"/>
    <w:multiLevelType w:val="hybridMultilevel"/>
    <w:tmpl w:val="6A5A7F60"/>
    <w:lvl w:ilvl="0" w:tplc="2CB8195C">
      <w:start w:val="1"/>
      <w:numFmt w:val="decimal"/>
      <w:lvlText w:val="[%1]"/>
      <w:lvlJc w:val="left"/>
      <w:pPr>
        <w:ind w:left="19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062B5"/>
    <w:multiLevelType w:val="hybridMultilevel"/>
    <w:tmpl w:val="1DFE17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03C51"/>
    <w:multiLevelType w:val="hybridMultilevel"/>
    <w:tmpl w:val="1A22E9DC"/>
    <w:lvl w:ilvl="0" w:tplc="511CF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14"/>
    <w:rsid w:val="00060608"/>
    <w:rsid w:val="00071B31"/>
    <w:rsid w:val="00085206"/>
    <w:rsid w:val="00087DB4"/>
    <w:rsid w:val="000A1140"/>
    <w:rsid w:val="000C040D"/>
    <w:rsid w:val="000F3994"/>
    <w:rsid w:val="000F3C56"/>
    <w:rsid w:val="00126805"/>
    <w:rsid w:val="0013219B"/>
    <w:rsid w:val="00182F47"/>
    <w:rsid w:val="001A610C"/>
    <w:rsid w:val="001A61F8"/>
    <w:rsid w:val="001C1CF8"/>
    <w:rsid w:val="001D74C8"/>
    <w:rsid w:val="001E154E"/>
    <w:rsid w:val="002257CD"/>
    <w:rsid w:val="002335EF"/>
    <w:rsid w:val="00236472"/>
    <w:rsid w:val="00243EB1"/>
    <w:rsid w:val="00260871"/>
    <w:rsid w:val="00262DDC"/>
    <w:rsid w:val="00265340"/>
    <w:rsid w:val="0029356B"/>
    <w:rsid w:val="002946F2"/>
    <w:rsid w:val="002A6011"/>
    <w:rsid w:val="002C5648"/>
    <w:rsid w:val="002D69D1"/>
    <w:rsid w:val="002D720E"/>
    <w:rsid w:val="002E486C"/>
    <w:rsid w:val="00326BE8"/>
    <w:rsid w:val="003369A9"/>
    <w:rsid w:val="0039344A"/>
    <w:rsid w:val="003978A3"/>
    <w:rsid w:val="003A778C"/>
    <w:rsid w:val="003A7FFA"/>
    <w:rsid w:val="003B3319"/>
    <w:rsid w:val="003C297C"/>
    <w:rsid w:val="003D15FF"/>
    <w:rsid w:val="003F4C09"/>
    <w:rsid w:val="003F4ED6"/>
    <w:rsid w:val="0041573A"/>
    <w:rsid w:val="00436191"/>
    <w:rsid w:val="004500BE"/>
    <w:rsid w:val="004B3C4A"/>
    <w:rsid w:val="004C0573"/>
    <w:rsid w:val="004F648D"/>
    <w:rsid w:val="00504A4E"/>
    <w:rsid w:val="005358EE"/>
    <w:rsid w:val="00562979"/>
    <w:rsid w:val="00576E4B"/>
    <w:rsid w:val="00587590"/>
    <w:rsid w:val="00596300"/>
    <w:rsid w:val="005F30FE"/>
    <w:rsid w:val="005F3485"/>
    <w:rsid w:val="00607BD3"/>
    <w:rsid w:val="00615E20"/>
    <w:rsid w:val="0064200E"/>
    <w:rsid w:val="006570BB"/>
    <w:rsid w:val="00662244"/>
    <w:rsid w:val="0067043E"/>
    <w:rsid w:val="0069661E"/>
    <w:rsid w:val="006C3A40"/>
    <w:rsid w:val="006E6742"/>
    <w:rsid w:val="006F1733"/>
    <w:rsid w:val="006F7FFA"/>
    <w:rsid w:val="00704B0F"/>
    <w:rsid w:val="007240BE"/>
    <w:rsid w:val="0072795C"/>
    <w:rsid w:val="0075528B"/>
    <w:rsid w:val="00761EF9"/>
    <w:rsid w:val="0076554A"/>
    <w:rsid w:val="0076660E"/>
    <w:rsid w:val="00791670"/>
    <w:rsid w:val="007925C5"/>
    <w:rsid w:val="007930A7"/>
    <w:rsid w:val="007B4EA8"/>
    <w:rsid w:val="007D4B8A"/>
    <w:rsid w:val="007D4D4A"/>
    <w:rsid w:val="007E7321"/>
    <w:rsid w:val="007F0A4F"/>
    <w:rsid w:val="00863180"/>
    <w:rsid w:val="008633BF"/>
    <w:rsid w:val="00885090"/>
    <w:rsid w:val="008A00A9"/>
    <w:rsid w:val="00926755"/>
    <w:rsid w:val="00987A68"/>
    <w:rsid w:val="009A3E75"/>
    <w:rsid w:val="009B69D9"/>
    <w:rsid w:val="009D2745"/>
    <w:rsid w:val="009D54B6"/>
    <w:rsid w:val="009F0769"/>
    <w:rsid w:val="009F502E"/>
    <w:rsid w:val="00A04EC0"/>
    <w:rsid w:val="00A052F3"/>
    <w:rsid w:val="00A07642"/>
    <w:rsid w:val="00A10146"/>
    <w:rsid w:val="00A65E45"/>
    <w:rsid w:val="00A674B9"/>
    <w:rsid w:val="00A9346C"/>
    <w:rsid w:val="00AA6134"/>
    <w:rsid w:val="00AB78B8"/>
    <w:rsid w:val="00B01A25"/>
    <w:rsid w:val="00B142FE"/>
    <w:rsid w:val="00B14AA5"/>
    <w:rsid w:val="00B313DF"/>
    <w:rsid w:val="00B370A2"/>
    <w:rsid w:val="00B56E07"/>
    <w:rsid w:val="00B6237D"/>
    <w:rsid w:val="00B73E4D"/>
    <w:rsid w:val="00B74D8B"/>
    <w:rsid w:val="00B90845"/>
    <w:rsid w:val="00BA4A92"/>
    <w:rsid w:val="00BB764D"/>
    <w:rsid w:val="00BE2655"/>
    <w:rsid w:val="00BE593E"/>
    <w:rsid w:val="00C121B6"/>
    <w:rsid w:val="00C26214"/>
    <w:rsid w:val="00C3291E"/>
    <w:rsid w:val="00C41581"/>
    <w:rsid w:val="00C42126"/>
    <w:rsid w:val="00C60ABF"/>
    <w:rsid w:val="00C708A8"/>
    <w:rsid w:val="00C811DD"/>
    <w:rsid w:val="00C97948"/>
    <w:rsid w:val="00CB32ED"/>
    <w:rsid w:val="00CB6CFA"/>
    <w:rsid w:val="00CD0F1D"/>
    <w:rsid w:val="00CE1D87"/>
    <w:rsid w:val="00CE4FB2"/>
    <w:rsid w:val="00CF2E53"/>
    <w:rsid w:val="00D47851"/>
    <w:rsid w:val="00D704AE"/>
    <w:rsid w:val="00DB032F"/>
    <w:rsid w:val="00DC0159"/>
    <w:rsid w:val="00DD2383"/>
    <w:rsid w:val="00DF47AE"/>
    <w:rsid w:val="00E00918"/>
    <w:rsid w:val="00E0387D"/>
    <w:rsid w:val="00E260A9"/>
    <w:rsid w:val="00E52E3D"/>
    <w:rsid w:val="00E57083"/>
    <w:rsid w:val="00E609EA"/>
    <w:rsid w:val="00E83FE9"/>
    <w:rsid w:val="00E9098F"/>
    <w:rsid w:val="00E95B79"/>
    <w:rsid w:val="00EA661D"/>
    <w:rsid w:val="00EB7E5E"/>
    <w:rsid w:val="00EC76A3"/>
    <w:rsid w:val="00ED40EE"/>
    <w:rsid w:val="00F03D64"/>
    <w:rsid w:val="00F21E04"/>
    <w:rsid w:val="00F321DB"/>
    <w:rsid w:val="00F47D00"/>
    <w:rsid w:val="00F504CC"/>
    <w:rsid w:val="00F6526A"/>
    <w:rsid w:val="00F754AC"/>
    <w:rsid w:val="00F803E7"/>
    <w:rsid w:val="00F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84AC9C"/>
  <w15:chartTrackingRefBased/>
  <w15:docId w15:val="{BC761F3B-AEF8-41E6-8067-DEBBF816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rsid w:val="00C26214"/>
    <w:pPr>
      <w:spacing w:after="0" w:line="240" w:lineRule="auto"/>
      <w:ind w:left="786" w:hanging="360"/>
      <w:jc w:val="both"/>
    </w:pPr>
    <w:rPr>
      <w:rFonts w:ascii="Calibri" w:hAnsi="Calibri" w:cs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C2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6214"/>
  </w:style>
  <w:style w:type="paragraph" w:styleId="llb">
    <w:name w:val="footer"/>
    <w:basedOn w:val="Norml"/>
    <w:link w:val="llbChar"/>
    <w:uiPriority w:val="99"/>
    <w:unhideWhenUsed/>
    <w:rsid w:val="00C2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6214"/>
  </w:style>
  <w:style w:type="character" w:styleId="Hiperhivatkozs">
    <w:name w:val="Hyperlink"/>
    <w:basedOn w:val="Bekezdsalapbettpusa"/>
    <w:uiPriority w:val="99"/>
    <w:unhideWhenUsed/>
    <w:rsid w:val="00243EB1"/>
    <w:rPr>
      <w:color w:val="0563C1"/>
      <w:u w:val="single"/>
    </w:rPr>
  </w:style>
  <w:style w:type="character" w:customStyle="1" w:styleId="highlighted">
    <w:name w:val="highlighted"/>
    <w:basedOn w:val="Bekezdsalapbettpusa"/>
    <w:rsid w:val="003C297C"/>
  </w:style>
  <w:style w:type="paragraph" w:styleId="NormlWeb">
    <w:name w:val="Normal (Web)"/>
    <w:basedOn w:val="Norml"/>
    <w:uiPriority w:val="99"/>
    <w:semiHidden/>
    <w:unhideWhenUsed/>
    <w:rsid w:val="003C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1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asztas@zalamegy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asztas@zalamegy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2149</Words>
  <Characters>14830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Pál-Harmath Judit</dc:creator>
  <cp:keywords/>
  <dc:description/>
  <cp:lastModifiedBy>Pál-Harmath Judit</cp:lastModifiedBy>
  <cp:revision>3</cp:revision>
  <cp:lastPrinted>2025-09-12T07:03:00Z</cp:lastPrinted>
  <dcterms:created xsi:type="dcterms:W3CDTF">2025-09-12T08:47:00Z</dcterms:created>
  <dcterms:modified xsi:type="dcterms:W3CDTF">2025-09-12T08:48:00Z</dcterms:modified>
</cp:coreProperties>
</file>